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5" w:rsidRDefault="00674BB7" w:rsidP="00E75104">
      <w:pPr>
        <w:spacing w:after="0" w:line="240" w:lineRule="auto"/>
        <w:ind w:right="-990" w:hanging="540"/>
        <w:rPr>
          <w:rFonts w:ascii="華康中圓體(P)" w:eastAsia="華康中圓體(P)"/>
          <w:sz w:val="28"/>
          <w:szCs w:val="28"/>
        </w:rPr>
      </w:pPr>
      <w:r>
        <w:rPr>
          <w:rFonts w:eastAsia="華康中圓體(P)"/>
          <w:sz w:val="28"/>
          <w:szCs w:val="28"/>
        </w:rPr>
        <w:t xml:space="preserve">                              </w:t>
      </w:r>
      <w:r w:rsidR="00E75104">
        <w:rPr>
          <w:rFonts w:eastAsia="華康中圓體(P)" w:hint="eastAsia"/>
          <w:sz w:val="28"/>
          <w:szCs w:val="28"/>
        </w:rPr>
        <w:t xml:space="preserve">                    </w:t>
      </w:r>
      <w:r w:rsidR="00731BB3">
        <w:rPr>
          <w:rFonts w:ascii="華康中圓體(P)" w:eastAsia="華康中圓體(P)" w:hint="eastAsia"/>
          <w:sz w:val="28"/>
          <w:szCs w:val="28"/>
        </w:rPr>
        <w:t>『</w:t>
      </w:r>
      <w:r w:rsidR="00731BB3">
        <w:rPr>
          <w:rFonts w:eastAsia="華康中圓體(P)" w:hint="eastAsia"/>
          <w:sz w:val="28"/>
          <w:szCs w:val="28"/>
        </w:rPr>
        <w:t>建立健康</w:t>
      </w:r>
      <w:r w:rsidR="00E75104">
        <w:rPr>
          <w:rFonts w:eastAsia="華康中圓體(P)" w:hint="eastAsia"/>
          <w:sz w:val="28"/>
          <w:szCs w:val="28"/>
        </w:rPr>
        <w:t>成長的教會</w:t>
      </w:r>
      <w:r w:rsidR="00D542D8">
        <w:rPr>
          <w:rFonts w:ascii="華康中圓體(P)" w:eastAsia="華康中圓體(P)" w:hint="eastAsia"/>
          <w:sz w:val="28"/>
          <w:szCs w:val="28"/>
        </w:rPr>
        <w:t>』</w:t>
      </w:r>
      <w:r w:rsidR="00E75104">
        <w:rPr>
          <w:rFonts w:ascii="華康中圓體(P)" w:eastAsia="華康中圓體(P)" w:hint="eastAsia"/>
          <w:sz w:val="28"/>
          <w:szCs w:val="28"/>
        </w:rPr>
        <w:t xml:space="preserve">     </w:t>
      </w:r>
    </w:p>
    <w:p w:rsidR="00E75104" w:rsidRDefault="00E75104" w:rsidP="00E75104">
      <w:pPr>
        <w:spacing w:after="0" w:line="240" w:lineRule="auto"/>
        <w:ind w:right="-990" w:hanging="540"/>
        <w:rPr>
          <w:rFonts w:ascii="華康特粗楷體" w:eastAsia="華康特粗楷體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 w:rsidR="001044F1">
        <w:rPr>
          <w:rFonts w:ascii="華康特粗楷體" w:eastAsia="華康特粗楷體" w:hint="eastAsia"/>
          <w:sz w:val="28"/>
          <w:szCs w:val="28"/>
        </w:rPr>
        <w:t>第三</w:t>
      </w:r>
      <w:r w:rsidRPr="00E75104">
        <w:rPr>
          <w:rFonts w:ascii="華康特粗楷體" w:eastAsia="華康特粗楷體" w:hint="eastAsia"/>
          <w:sz w:val="28"/>
          <w:szCs w:val="28"/>
        </w:rPr>
        <w:t>課</w:t>
      </w:r>
    </w:p>
    <w:p w:rsidR="00E579FE" w:rsidRDefault="001044F1" w:rsidP="001044F1">
      <w:pPr>
        <w:spacing w:after="0" w:line="240" w:lineRule="auto"/>
        <w:rPr>
          <w:rFonts w:ascii="華康方圓體W7(P)" w:hAnsi="細明體" w:hint="eastAsia"/>
          <w:sz w:val="36"/>
          <w:szCs w:val="36"/>
        </w:rPr>
      </w:pPr>
      <w:r>
        <w:rPr>
          <w:rFonts w:ascii="華康方圓體W7(P)" w:hAnsi="細明體" w:hint="eastAsia"/>
          <w:sz w:val="36"/>
          <w:szCs w:val="36"/>
        </w:rPr>
        <w:t xml:space="preserve">                </w:t>
      </w:r>
      <w:r w:rsidRPr="001044F1">
        <w:rPr>
          <w:rFonts w:ascii="華康方圓體W7(P)" w:eastAsia="華康方圓體W7(P)" w:hAnsi="細明體" w:hint="eastAsia"/>
          <w:sz w:val="36"/>
          <w:szCs w:val="36"/>
        </w:rPr>
        <w:t>各盡其職，建立基督的身體</w:t>
      </w:r>
    </w:p>
    <w:p w:rsidR="00E579FE" w:rsidRPr="006A3441" w:rsidRDefault="001044F1" w:rsidP="006A3441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</w:t>
      </w:r>
    </w:p>
    <w:p w:rsidR="00AA009B" w:rsidRPr="00577F12" w:rsidRDefault="00F94AAA" w:rsidP="00D823E4">
      <w:pPr>
        <w:pStyle w:val="ListParagraph"/>
        <w:numPr>
          <w:ilvl w:val="0"/>
          <w:numId w:val="1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</w:rPr>
        <w:t xml:space="preserve"> </w:t>
      </w: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 xml:space="preserve"> </w:t>
      </w:r>
      <w:r w:rsidR="007739FB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一</w:t>
      </w:r>
      <w:r w:rsidR="001D453E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些</w:t>
      </w:r>
      <w:r w:rsidR="007739FB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基本問題</w:t>
      </w:r>
      <w:r w:rsidR="007739FB" w:rsidRPr="007739FB">
        <w:rPr>
          <w:rFonts w:ascii="華康中圓體(P)" w:eastAsia="華康中圓體(P)" w:hAnsi="細明體" w:cs="Times New Roman" w:hint="eastAsia"/>
          <w:sz w:val="28"/>
          <w:szCs w:val="28"/>
        </w:rPr>
        <w:t>：</w:t>
      </w:r>
    </w:p>
    <w:p w:rsidR="00577F12" w:rsidRPr="007739FB" w:rsidRDefault="007739FB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為何華人教會一般事奉者比例極低，</w:t>
      </w: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20% </w:t>
      </w:r>
      <w:proofErr w:type="spellStart"/>
      <w:r>
        <w:rPr>
          <w:rFonts w:ascii="Times New Roman" w:eastAsia="細明體" w:hAnsi="Times New Roman" w:cs="Times New Roman" w:hint="eastAsia"/>
          <w:sz w:val="24"/>
          <w:szCs w:val="24"/>
        </w:rPr>
        <w:t>vs</w:t>
      </w:r>
      <w:proofErr w:type="spellEnd"/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80%</w:t>
      </w:r>
      <w:r w:rsidR="00577F12">
        <w:rPr>
          <w:rFonts w:ascii="Times New Roman" w:eastAsia="細明體" w:hAnsi="Times New Roman" w:cs="Times New Roman" w:hint="eastAsia"/>
          <w:sz w:val="24"/>
          <w:szCs w:val="24"/>
        </w:rPr>
        <w:t>？</w:t>
      </w:r>
      <w:r>
        <w:rPr>
          <w:rFonts w:ascii="Times New Roman" w:eastAsia="細明體" w:hAnsi="Times New Roman" w:cs="Times New Roman" w:hint="eastAsia"/>
          <w:sz w:val="24"/>
          <w:szCs w:val="24"/>
        </w:rPr>
        <w:t>原因何在？為何一般華人教會選舉執事，甚至事奉負人，小組團契負責人都有困難？會友參與固定事奉崗位的意願極低？</w:t>
      </w:r>
    </w:p>
    <w:p w:rsidR="007739FB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為何我要事奉？偶一為之，或完全置身事外，</w:t>
      </w:r>
      <w:r w:rsidR="00044B79">
        <w:rPr>
          <w:rFonts w:ascii="細明體" w:eastAsia="細明體" w:hAnsi="細明體" w:hint="eastAsia"/>
          <w:sz w:val="24"/>
          <w:szCs w:val="24"/>
        </w:rPr>
        <w:t>我會</w:t>
      </w:r>
      <w:r>
        <w:rPr>
          <w:rFonts w:ascii="細明體" w:eastAsia="細明體" w:hAnsi="細明體" w:hint="eastAsia"/>
          <w:sz w:val="24"/>
          <w:szCs w:val="24"/>
        </w:rPr>
        <w:t>少很多人際問題</w:t>
      </w:r>
      <w:r w:rsidR="00044B79">
        <w:rPr>
          <w:rFonts w:ascii="細明體" w:eastAsia="細明體" w:hAnsi="細明體" w:hint="eastAsia"/>
          <w:sz w:val="24"/>
          <w:szCs w:val="24"/>
        </w:rPr>
        <w:t>的煩惱</w:t>
      </w:r>
      <w:r>
        <w:rPr>
          <w:rFonts w:ascii="細明體" w:eastAsia="細明體" w:hAnsi="細明體" w:hint="eastAsia"/>
          <w:sz w:val="24"/>
          <w:szCs w:val="24"/>
        </w:rPr>
        <w:t>，只來教會享受敬拜團契及其他活動，有何不可？</w:t>
      </w:r>
    </w:p>
    <w:p w:rsidR="001D453E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事奉的定義是甚麼？</w:t>
      </w:r>
    </w:p>
    <w:p w:rsidR="001D453E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恩賜與才幹有何分別？</w:t>
      </w:r>
    </w:p>
    <w:p w:rsidR="001D453E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事奉最終的目標是甚麼？</w:t>
      </w:r>
    </w:p>
    <w:p w:rsidR="001D453E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事奉者與事奉的對象關係如何？事奉對象在事奉者的準備過程與目標中佔甚麼位置？</w:t>
      </w:r>
    </w:p>
    <w:p w:rsidR="001D453E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甚麼叫「燃乾」？</w:t>
      </w:r>
    </w:p>
    <w:p w:rsidR="001D453E" w:rsidRPr="00577F12" w:rsidRDefault="001D453E" w:rsidP="00D823E4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用甚麼標準來衡量一個人事奉的成與敗？</w:t>
      </w:r>
    </w:p>
    <w:p w:rsidR="00577F12" w:rsidRDefault="00577F12" w:rsidP="00577F12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257" w:rsidRDefault="00577F12" w:rsidP="001D453E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1D453E" w:rsidRDefault="001D453E" w:rsidP="001D453E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</w:p>
    <w:p w:rsidR="001D453E" w:rsidRPr="00577F12" w:rsidRDefault="00F94AAA" w:rsidP="00D823E4">
      <w:pPr>
        <w:pStyle w:val="ListParagraph"/>
        <w:numPr>
          <w:ilvl w:val="0"/>
          <w:numId w:val="1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</w:rPr>
        <w:t xml:space="preserve"> </w:t>
      </w:r>
      <w:r w:rsidR="001D453E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耶穌基督的事奉策略</w:t>
      </w:r>
      <w:r w:rsidR="001D453E" w:rsidRPr="007739FB">
        <w:rPr>
          <w:rFonts w:ascii="華康中圓體(P)" w:eastAsia="華康中圓體(P)" w:hAnsi="細明體" w:cs="Times New Roman" w:hint="eastAsia"/>
          <w:sz w:val="28"/>
          <w:szCs w:val="28"/>
        </w:rPr>
        <w:t>：</w:t>
      </w:r>
    </w:p>
    <w:p w:rsidR="001D453E" w:rsidRDefault="001D453E" w:rsidP="001D453E">
      <w:pPr>
        <w:spacing w:after="0" w:line="240" w:lineRule="auto"/>
        <w:ind w:left="-18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「那時，耶穌出去，上山禱告，整夜禱告神。到了天亮，叫他的門徒來，就從他們中間挑選了十二個人，稱他們為使徒。」〔路加福音六</w:t>
      </w:r>
      <w:r>
        <w:rPr>
          <w:rFonts w:ascii="Times New Roman" w:eastAsia="細明體" w:hAnsi="Times New Roman" w:cs="Times New Roman" w:hint="eastAsia"/>
          <w:sz w:val="24"/>
          <w:szCs w:val="24"/>
        </w:rPr>
        <w:t>12~13</w:t>
      </w:r>
      <w:r>
        <w:rPr>
          <w:rFonts w:ascii="Times New Roman" w:eastAsia="細明體" w:hAnsi="Times New Roman" w:cs="Times New Roman" w:hint="eastAsia"/>
          <w:sz w:val="24"/>
          <w:szCs w:val="24"/>
        </w:rPr>
        <w:t>〕</w:t>
      </w:r>
    </w:p>
    <w:p w:rsidR="004E2876" w:rsidRDefault="004E2876" w:rsidP="001D453E">
      <w:pPr>
        <w:spacing w:after="0" w:line="240" w:lineRule="auto"/>
        <w:ind w:left="-180"/>
        <w:rPr>
          <w:rFonts w:ascii="Times New Roman" w:eastAsia="細明體" w:hAnsi="Times New Roman" w:cs="Times New Roman" w:hint="eastAsia"/>
          <w:sz w:val="24"/>
          <w:szCs w:val="24"/>
        </w:rPr>
      </w:pPr>
    </w:p>
    <w:p w:rsidR="004E2876" w:rsidRDefault="004E2876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教導十二門徒〔使徒〕，是耶穌三年半事奉的焦點。祂所作的，所講的，主要對象不是一般群眾，不是猶太人，而是十二門徒。</w:t>
      </w:r>
    </w:p>
    <w:p w:rsidR="004E2876" w:rsidRDefault="004E2876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為何耶穌不自己開展事工，而將祂在世有限的時間及精力，放在十二個人身上？日後教會的建立，教會的發展，都是由這些人主導。這是甚麼的策略？</w:t>
      </w:r>
    </w:p>
    <w:p w:rsidR="004E2876" w:rsidRDefault="004E2876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教會有沒有照耶穌的事奉策略而行，為甚麼？</w:t>
      </w:r>
    </w:p>
    <w:p w:rsidR="00C3103A" w:rsidRDefault="00C3103A" w:rsidP="00EF03C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03A" w:rsidRDefault="00C3103A" w:rsidP="004E2876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</w:p>
    <w:p w:rsidR="00AB19ED" w:rsidRDefault="00AB19ED" w:rsidP="00D823E4">
      <w:pPr>
        <w:pStyle w:val="ListParagraph"/>
        <w:numPr>
          <w:ilvl w:val="0"/>
          <w:numId w:val="1"/>
        </w:numPr>
        <w:spacing w:after="0" w:line="240" w:lineRule="auto"/>
        <w:ind w:left="180" w:right="-630"/>
        <w:rPr>
          <w:rFonts w:ascii="華康中圓體(P)" w:eastAsia="華康中圓體(P)" w:hAnsi="細明體" w:cs="Times New Roman" w:hint="eastAsia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聖經的事奉觀</w:t>
      </w:r>
    </w:p>
    <w:p w:rsidR="00AB19ED" w:rsidRDefault="00BC592E" w:rsidP="00D823E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-630" w:hanging="810"/>
        <w:rPr>
          <w:rFonts w:ascii="華康中圓體(P)" w:eastAsia="華康中圓體(P)" w:hAnsi="細明體" w:cs="Times New Roman" w:hint="eastAsia"/>
          <w:sz w:val="24"/>
          <w:szCs w:val="24"/>
          <w:u w:val="single"/>
        </w:rPr>
      </w:pPr>
      <w:r w:rsidRPr="00BC592E"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事奉的定義</w:t>
      </w:r>
    </w:p>
    <w:p w:rsidR="00BC592E" w:rsidRDefault="00BC592E" w:rsidP="00D823E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 w:line="240" w:lineRule="auto"/>
        <w:ind w:right="-630" w:hanging="720"/>
        <w:rPr>
          <w:rFonts w:ascii="細明體" w:eastAsia="細明體" w:hAnsi="細明體" w:cs="Times New Roman" w:hint="eastAsia"/>
          <w:sz w:val="24"/>
          <w:szCs w:val="24"/>
        </w:rPr>
      </w:pPr>
      <w:r w:rsidRPr="00BC592E">
        <w:rPr>
          <w:rFonts w:ascii="細明體" w:eastAsia="細明體" w:hAnsi="細明體" w:cs="Times New Roman" w:hint="eastAsia"/>
          <w:sz w:val="24"/>
          <w:szCs w:val="24"/>
        </w:rPr>
        <w:t>伺候</w:t>
      </w:r>
      <w:r>
        <w:rPr>
          <w:rFonts w:ascii="細明體" w:eastAsia="細明體" w:hAnsi="細明體" w:cs="Times New Roman" w:hint="eastAsia"/>
          <w:sz w:val="24"/>
          <w:szCs w:val="24"/>
        </w:rPr>
        <w:t>，服事：僕人對主人 〔耶利米書一</w:t>
      </w:r>
      <w:r w:rsidRPr="00BC592E">
        <w:rPr>
          <w:rFonts w:ascii="Times New Roman" w:eastAsia="細明體" w:hAnsi="Times New Roman" w:cs="Times New Roman"/>
          <w:sz w:val="24"/>
          <w:szCs w:val="24"/>
        </w:rPr>
        <w:t>5~7</w:t>
      </w:r>
      <w:r>
        <w:rPr>
          <w:rFonts w:ascii="細明體" w:eastAsia="細明體" w:hAnsi="細明體" w:cs="Times New Roman" w:hint="eastAsia"/>
          <w:sz w:val="24"/>
          <w:szCs w:val="24"/>
        </w:rPr>
        <w:t>〕</w:t>
      </w:r>
    </w:p>
    <w:p w:rsidR="00BC592E" w:rsidRDefault="00BC592E" w:rsidP="00D823E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 w:line="240" w:lineRule="auto"/>
        <w:ind w:right="-630" w:hanging="72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將主人所交託的，忠心運用〔馬太福音二十五</w:t>
      </w:r>
      <w:r>
        <w:rPr>
          <w:rFonts w:ascii="Times New Roman" w:eastAsia="細明體" w:hAnsi="Times New Roman" w:cs="Times New Roman" w:hint="eastAsia"/>
          <w:sz w:val="24"/>
          <w:szCs w:val="24"/>
        </w:rPr>
        <w:t>14</w:t>
      </w:r>
      <w:r w:rsidRPr="00BC592E">
        <w:rPr>
          <w:rFonts w:ascii="Times New Roman" w:eastAsia="細明體" w:hAnsi="Times New Roman" w:cs="Times New Roman"/>
          <w:sz w:val="24"/>
          <w:szCs w:val="24"/>
        </w:rPr>
        <w:t>~</w:t>
      </w:r>
      <w:r>
        <w:rPr>
          <w:rFonts w:ascii="Times New Roman" w:eastAsia="細明體" w:hAnsi="Times New Roman" w:cs="Times New Roman" w:hint="eastAsia"/>
          <w:sz w:val="24"/>
          <w:szCs w:val="24"/>
        </w:rPr>
        <w:t>30</w:t>
      </w:r>
      <w:r>
        <w:rPr>
          <w:rFonts w:ascii="細明體" w:eastAsia="細明體" w:hAnsi="細明體" w:cs="Times New Roman" w:hint="eastAsia"/>
          <w:sz w:val="24"/>
          <w:szCs w:val="24"/>
        </w:rPr>
        <w:t>〕</w:t>
      </w:r>
    </w:p>
    <w:p w:rsidR="00BC592E" w:rsidRDefault="00BC592E" w:rsidP="00D823E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 w:line="240" w:lineRule="auto"/>
        <w:ind w:right="-630" w:hanging="72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不是雇工性工作，乃是僕人的服侍。〔羅馬書十二</w:t>
      </w:r>
      <w:r>
        <w:rPr>
          <w:rFonts w:ascii="Times New Roman" w:eastAsia="細明體" w:hAnsi="Times New Roman" w:cs="Times New Roman" w:hint="eastAsia"/>
          <w:sz w:val="24"/>
          <w:szCs w:val="24"/>
        </w:rPr>
        <w:t>1</w:t>
      </w:r>
      <w:r w:rsidRPr="00BC592E">
        <w:rPr>
          <w:rFonts w:ascii="Times New Roman" w:eastAsia="細明體" w:hAnsi="Times New Roman" w:cs="Times New Roman"/>
          <w:sz w:val="24"/>
          <w:szCs w:val="24"/>
        </w:rPr>
        <w:t>~</w:t>
      </w:r>
      <w:r>
        <w:rPr>
          <w:rFonts w:ascii="Times New Roman" w:eastAsia="細明體" w:hAnsi="Times New Roman" w:cs="Times New Roman" w:hint="eastAsia"/>
          <w:sz w:val="24"/>
          <w:szCs w:val="24"/>
        </w:rPr>
        <w:t>2</w:t>
      </w:r>
      <w:r>
        <w:rPr>
          <w:rFonts w:ascii="細明體" w:eastAsia="細明體" w:hAnsi="細明體" w:cs="Times New Roman" w:hint="eastAsia"/>
          <w:sz w:val="24"/>
          <w:szCs w:val="24"/>
        </w:rPr>
        <w:t>〕</w:t>
      </w:r>
    </w:p>
    <w:p w:rsidR="00BC592E" w:rsidRDefault="00BC592E" w:rsidP="00D823E4">
      <w:pPr>
        <w:pStyle w:val="ListParagraph"/>
        <w:numPr>
          <w:ilvl w:val="0"/>
          <w:numId w:val="6"/>
        </w:numPr>
        <w:tabs>
          <w:tab w:val="left" w:pos="90"/>
          <w:tab w:val="left" w:pos="360"/>
        </w:tabs>
        <w:spacing w:after="0" w:line="240" w:lineRule="auto"/>
        <w:ind w:left="720" w:right="-63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事奉基礎是全人的奉獻：歸神主權，屬神所管，按神心意，作神聖工。</w:t>
      </w:r>
    </w:p>
    <w:p w:rsidR="00BC592E" w:rsidRPr="00BC592E" w:rsidRDefault="00BC592E" w:rsidP="00D823E4">
      <w:pPr>
        <w:pStyle w:val="ListParagraph"/>
        <w:numPr>
          <w:ilvl w:val="0"/>
          <w:numId w:val="6"/>
        </w:numPr>
        <w:tabs>
          <w:tab w:val="left" w:pos="90"/>
          <w:tab w:val="left" w:pos="360"/>
        </w:tabs>
        <w:spacing w:after="0" w:line="240" w:lineRule="auto"/>
        <w:ind w:left="720" w:right="-63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lastRenderedPageBreak/>
        <w:t>心意更新而變化，察驗神純全可喜悅的旨意。</w:t>
      </w:r>
    </w:p>
    <w:p w:rsidR="00EF03CF" w:rsidRDefault="00EF03CF" w:rsidP="00EF03CF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03CF" w:rsidRDefault="00EF03CF" w:rsidP="00EF03C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5CF8" w:rsidRDefault="00EF5CF8" w:rsidP="00EF5CF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03CF" w:rsidRDefault="00EF03CF" w:rsidP="00AB19ED">
      <w:pPr>
        <w:pStyle w:val="ListParagraph"/>
        <w:spacing w:after="0" w:line="240" w:lineRule="auto"/>
        <w:ind w:left="-90" w:right="-630"/>
        <w:rPr>
          <w:rFonts w:ascii="華康中圓體(P)" w:eastAsia="華康中圓體(P)" w:hAnsi="細明體" w:cs="Times New Roman" w:hint="eastAsia"/>
          <w:sz w:val="28"/>
          <w:szCs w:val="28"/>
          <w:u w:val="single"/>
        </w:rPr>
      </w:pPr>
    </w:p>
    <w:p w:rsidR="00EF03CF" w:rsidRDefault="00EF03CF" w:rsidP="00D823E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-630" w:hanging="810"/>
        <w:rPr>
          <w:rFonts w:ascii="華康中圓體(P)" w:eastAsia="華康中圓體(P)" w:hAnsi="細明體" w:cs="Times New Roman" w:hint="eastAsia"/>
          <w:sz w:val="24"/>
          <w:szCs w:val="24"/>
          <w:u w:val="single"/>
        </w:rPr>
      </w:pPr>
      <w:r w:rsidRPr="00BC592E"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事奉的</w:t>
      </w:r>
      <w:r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必要：事奉是基督徒成長必經之路</w:t>
      </w:r>
    </w:p>
    <w:p w:rsidR="00EF03CF" w:rsidRDefault="00EF03CF" w:rsidP="00D823E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 w:line="240" w:lineRule="auto"/>
        <w:ind w:right="-630" w:hanging="72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忙於事奉的人不一定成長，不參與事奉的人一定不成長。</w:t>
      </w:r>
    </w:p>
    <w:p w:rsidR="00E00140" w:rsidRPr="00EF03CF" w:rsidRDefault="00E00140" w:rsidP="00D823E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ind w:left="360" w:right="-90" w:hanging="270"/>
        <w:rPr>
          <w:rFonts w:ascii="細明體" w:eastAsia="細明體" w:hAnsi="細明體" w:cs="Times New Roman"/>
          <w:sz w:val="24"/>
          <w:szCs w:val="24"/>
        </w:rPr>
      </w:pPr>
      <w:r w:rsidRPr="00EF03CF">
        <w:rPr>
          <w:rFonts w:ascii="細明體" w:eastAsia="細明體" w:hAnsi="細明體" w:cs="Times New Roman" w:hint="eastAsia"/>
          <w:sz w:val="24"/>
          <w:szCs w:val="24"/>
        </w:rPr>
        <w:t>神的旨意，耶穌基督賜恩賜之目的，教會的責任，就是要聖徒各盡其職，百節各按各職，照著各體的功用，彼此相助，便叫身體漸漸增長，在愛中建立自己。</w:t>
      </w:r>
      <w:r w:rsidR="00EF03CF">
        <w:rPr>
          <w:rFonts w:ascii="細明體" w:eastAsia="細明體" w:hAnsi="細明體" w:cs="Times New Roman" w:hint="eastAsia"/>
          <w:sz w:val="24"/>
          <w:szCs w:val="24"/>
        </w:rPr>
        <w:t>〔以弗所書四</w:t>
      </w:r>
      <w:r w:rsidR="00EF03CF" w:rsidRPr="00EF03CF">
        <w:rPr>
          <w:rFonts w:ascii="Times New Roman" w:eastAsia="細明體" w:hAnsi="Times New Roman" w:cs="Times New Roman"/>
          <w:sz w:val="24"/>
          <w:szCs w:val="24"/>
        </w:rPr>
        <w:t>11~16</w:t>
      </w:r>
      <w:r w:rsidR="00EF03CF">
        <w:rPr>
          <w:rFonts w:ascii="細明體" w:eastAsia="細明體" w:hAnsi="細明體" w:cs="Times New Roman" w:hint="eastAsia"/>
          <w:sz w:val="24"/>
          <w:szCs w:val="24"/>
        </w:rPr>
        <w:t>〕</w:t>
      </w:r>
      <w:r w:rsidRPr="00EF03CF">
        <w:rPr>
          <w:rFonts w:ascii="細明體" w:eastAsia="細明體" w:hAnsi="細明體" w:cs="Times New Roman" w:hint="eastAsia"/>
          <w:sz w:val="24"/>
          <w:szCs w:val="24"/>
        </w:rPr>
        <w:t xml:space="preserve"> </w:t>
      </w:r>
    </w:p>
    <w:p w:rsidR="00EF03CF" w:rsidRDefault="00EF03CF" w:rsidP="00133E30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03CF" w:rsidRDefault="00EF03CF" w:rsidP="00EF03C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03CF" w:rsidRDefault="00EF03CF" w:rsidP="00EF03CF">
      <w:pPr>
        <w:pStyle w:val="ListParagraph"/>
        <w:tabs>
          <w:tab w:val="left" w:pos="90"/>
          <w:tab w:val="left" w:pos="360"/>
        </w:tabs>
        <w:spacing w:after="0" w:line="240" w:lineRule="auto"/>
        <w:ind w:left="810" w:right="-630"/>
        <w:rPr>
          <w:rFonts w:ascii="細明體" w:eastAsia="細明體" w:hAnsi="細明體" w:cs="Times New Roman" w:hint="eastAsia"/>
          <w:sz w:val="24"/>
          <w:szCs w:val="24"/>
        </w:rPr>
      </w:pPr>
    </w:p>
    <w:p w:rsidR="00EF03CF" w:rsidRDefault="00EF03CF" w:rsidP="00D823E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-630" w:hanging="810"/>
        <w:rPr>
          <w:rFonts w:ascii="華康中圓體(P)" w:eastAsia="華康中圓體(P)" w:hAnsi="細明體" w:cs="Times New Roman" w:hint="eastAsia"/>
          <w:sz w:val="24"/>
          <w:szCs w:val="24"/>
          <w:u w:val="single"/>
        </w:rPr>
      </w:pPr>
      <w:r w:rsidRPr="00BC592E"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事奉的</w:t>
      </w:r>
      <w:r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基本成分：整全的事奉是由三種因素組成</w:t>
      </w:r>
    </w:p>
    <w:p w:rsidR="00EF03CF" w:rsidRDefault="00B37151" w:rsidP="00D823E4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ind w:right="-90" w:hanging="1095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本位的事奉：詩篇第八篇，啟示錄第七章</w:t>
      </w:r>
    </w:p>
    <w:p w:rsidR="00E00140" w:rsidRDefault="00E00140" w:rsidP="00D823E4">
      <w:pPr>
        <w:pStyle w:val="ListParagraph"/>
        <w:numPr>
          <w:ilvl w:val="0"/>
          <w:numId w:val="8"/>
        </w:numPr>
        <w:tabs>
          <w:tab w:val="left" w:pos="90"/>
          <w:tab w:val="left" w:pos="360"/>
        </w:tabs>
        <w:ind w:left="630" w:right="-90" w:hanging="27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最易忽略的事奉</w:t>
      </w:r>
    </w:p>
    <w:p w:rsidR="00B37151" w:rsidRDefault="00B37151" w:rsidP="00D823E4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ind w:right="-90" w:hanging="1095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生活的事奉：</w:t>
      </w:r>
      <w:r w:rsidR="00E00140" w:rsidRPr="00E00140">
        <w:rPr>
          <w:rFonts w:ascii="Times New Roman" w:eastAsia="細明體" w:hAnsi="細明體" w:cs="Times New Roman"/>
          <w:sz w:val="24"/>
          <w:szCs w:val="24"/>
        </w:rPr>
        <w:t>徒一</w:t>
      </w:r>
      <w:r w:rsidR="00E00140" w:rsidRPr="00E00140">
        <w:rPr>
          <w:rFonts w:ascii="Times New Roman" w:eastAsia="細明體" w:hAnsi="Times New Roman" w:cs="Times New Roman"/>
          <w:sz w:val="24"/>
          <w:szCs w:val="24"/>
        </w:rPr>
        <w:t>6~8</w:t>
      </w:r>
      <w:r w:rsidR="00E00140">
        <w:rPr>
          <w:rFonts w:ascii="Times New Roman" w:eastAsia="細明體" w:hAnsi="細明體" w:cs="Times New Roman" w:hint="eastAsia"/>
          <w:sz w:val="24"/>
          <w:szCs w:val="24"/>
        </w:rPr>
        <w:t>，</w:t>
      </w:r>
      <w:r w:rsidR="00E00140" w:rsidRPr="00E00140">
        <w:rPr>
          <w:rFonts w:ascii="Times New Roman" w:eastAsia="細明體" w:hAnsi="細明體" w:cs="Times New Roman"/>
          <w:sz w:val="24"/>
          <w:szCs w:val="24"/>
        </w:rPr>
        <w:t>二</w:t>
      </w:r>
      <w:r w:rsidR="00E00140" w:rsidRPr="00E00140">
        <w:rPr>
          <w:rFonts w:ascii="Times New Roman" w:eastAsia="細明體" w:hAnsi="Times New Roman" w:cs="Times New Roman"/>
          <w:sz w:val="24"/>
          <w:szCs w:val="24"/>
        </w:rPr>
        <w:t>42~47</w:t>
      </w:r>
    </w:p>
    <w:p w:rsidR="00E00140" w:rsidRDefault="00E00140" w:rsidP="00D823E4">
      <w:pPr>
        <w:pStyle w:val="ListParagraph"/>
        <w:numPr>
          <w:ilvl w:val="0"/>
          <w:numId w:val="8"/>
        </w:numPr>
        <w:tabs>
          <w:tab w:val="left" w:pos="90"/>
          <w:tab w:val="left" w:pos="360"/>
        </w:tabs>
        <w:ind w:left="630" w:right="-90" w:hanging="27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最難的事奉：「作我的見證」</w:t>
      </w:r>
    </w:p>
    <w:p w:rsidR="00E00140" w:rsidRDefault="00E00140" w:rsidP="00D823E4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ind w:right="-90" w:hanging="1095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工作的事奉：羅馬書十二</w:t>
      </w:r>
      <w:r>
        <w:rPr>
          <w:rFonts w:ascii="Times New Roman" w:eastAsia="細明體" w:hAnsi="Times New Roman" w:cs="Times New Roman" w:hint="eastAsia"/>
          <w:sz w:val="24"/>
          <w:szCs w:val="24"/>
        </w:rPr>
        <w:t>1~8</w:t>
      </w:r>
      <w:r>
        <w:rPr>
          <w:rFonts w:ascii="Times New Roman" w:eastAsia="細明體" w:hAnsi="Times New Roman" w:cs="Times New Roman" w:hint="eastAsia"/>
          <w:sz w:val="24"/>
          <w:szCs w:val="24"/>
        </w:rPr>
        <w:t>，以弗所書四</w:t>
      </w:r>
      <w:r>
        <w:rPr>
          <w:rFonts w:ascii="Times New Roman" w:eastAsia="細明體" w:hAnsi="Times New Roman" w:cs="Times New Roman" w:hint="eastAsia"/>
          <w:sz w:val="24"/>
          <w:szCs w:val="24"/>
        </w:rPr>
        <w:t>11~16</w:t>
      </w:r>
    </w:p>
    <w:p w:rsidR="00E00140" w:rsidRPr="00C80ACC" w:rsidRDefault="00EF5CF8" w:rsidP="00D823E4">
      <w:pPr>
        <w:pStyle w:val="ListParagraph"/>
        <w:numPr>
          <w:ilvl w:val="0"/>
          <w:numId w:val="8"/>
        </w:numPr>
        <w:tabs>
          <w:tab w:val="left" w:pos="90"/>
          <w:tab w:val="left" w:pos="360"/>
        </w:tabs>
        <w:spacing w:after="0"/>
        <w:ind w:left="630" w:right="-90" w:hanging="27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神塑造人的管道，</w:t>
      </w:r>
      <w:r w:rsidR="00C80ACC">
        <w:rPr>
          <w:rFonts w:ascii="Times New Roman" w:eastAsia="細明體" w:hAnsi="Times New Roman" w:cs="Times New Roman" w:hint="eastAsia"/>
          <w:sz w:val="24"/>
          <w:szCs w:val="24"/>
        </w:rPr>
        <w:t>是事奉。</w:t>
      </w:r>
      <w:r w:rsidRPr="00C80ACC">
        <w:rPr>
          <w:rFonts w:ascii="Times New Roman" w:eastAsia="細明體" w:hAnsi="Times New Roman" w:cs="Times New Roman" w:hint="eastAsia"/>
          <w:sz w:val="24"/>
          <w:szCs w:val="24"/>
        </w:rPr>
        <w:t>神</w:t>
      </w:r>
      <w:r w:rsidR="00044B79" w:rsidRPr="00C80ACC">
        <w:rPr>
          <w:rFonts w:ascii="Times New Roman" w:eastAsia="細明體" w:hAnsi="Times New Roman" w:cs="Times New Roman" w:hint="eastAsia"/>
          <w:sz w:val="24"/>
          <w:szCs w:val="24"/>
        </w:rPr>
        <w:t>所</w:t>
      </w:r>
      <w:r w:rsidRPr="00C80ACC">
        <w:rPr>
          <w:rFonts w:ascii="Times New Roman" w:eastAsia="細明體" w:hAnsi="Times New Roman" w:cs="Times New Roman" w:hint="eastAsia"/>
          <w:sz w:val="24"/>
          <w:szCs w:val="24"/>
        </w:rPr>
        <w:t>注重的，不是工作成果，而是作工的人。</w:t>
      </w:r>
    </w:p>
    <w:p w:rsidR="00776403" w:rsidRDefault="00776403" w:rsidP="00133E30">
      <w:pPr>
        <w:tabs>
          <w:tab w:val="left" w:pos="90"/>
          <w:tab w:val="left" w:pos="360"/>
        </w:tabs>
        <w:spacing w:after="0"/>
        <w:ind w:left="360" w:right="-90"/>
        <w:rPr>
          <w:rFonts w:ascii="Times New Roman" w:eastAsia="細明體" w:hAnsi="Times New Roman" w:cs="Times New Roman" w:hint="eastAsia"/>
          <w:sz w:val="24"/>
          <w:szCs w:val="24"/>
        </w:rPr>
      </w:pPr>
    </w:p>
    <w:p w:rsidR="00133E30" w:rsidRDefault="00133E30" w:rsidP="00D823E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-630" w:hanging="810"/>
        <w:rPr>
          <w:rFonts w:ascii="華康中圓體(P)" w:eastAsia="華康中圓體(P)" w:hAnsi="細明體" w:cs="Times New Roman" w:hint="eastAsia"/>
          <w:sz w:val="24"/>
          <w:szCs w:val="24"/>
          <w:u w:val="single"/>
        </w:rPr>
      </w:pPr>
      <w:r w:rsidRPr="00BC592E"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事奉的</w:t>
      </w:r>
      <w:r>
        <w:rPr>
          <w:rFonts w:ascii="華康中圓體(P)" w:eastAsia="華康中圓體(P)" w:hAnsi="細明體" w:cs="Times New Roman" w:hint="eastAsia"/>
          <w:sz w:val="24"/>
          <w:szCs w:val="24"/>
          <w:u w:val="single"/>
        </w:rPr>
        <w:t>基本性質：與神同工</w:t>
      </w:r>
    </w:p>
    <w:p w:rsidR="00133E30" w:rsidRDefault="00133E30" w:rsidP="00133E30">
      <w:pPr>
        <w:pStyle w:val="ListParagraph"/>
        <w:tabs>
          <w:tab w:val="left" w:pos="90"/>
        </w:tabs>
        <w:spacing w:after="0" w:line="240" w:lineRule="auto"/>
        <w:ind w:left="90" w:right="9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>「我栽種了，亞波羅澆灌了，惟有神叫他生長。可見栽種的算不得甚麼，澆灌的也算不得甚麼，只在那叫他生長的神。栽種的和澆灌的都是一樣，但將來各人要照自己的工夫，得自己的賞賜。因為我們是與神同工的，你們是神耕種的田地，所建造的房屋。」〔哥林多前書三</w:t>
      </w:r>
      <w:r w:rsidRPr="00133E30">
        <w:rPr>
          <w:rFonts w:ascii="Times New Roman" w:eastAsia="細明體" w:hAnsi="Times New Roman" w:cs="Times New Roman"/>
          <w:sz w:val="24"/>
          <w:szCs w:val="24"/>
        </w:rPr>
        <w:t>6~15</w:t>
      </w:r>
      <w:r>
        <w:rPr>
          <w:rFonts w:ascii="細明體" w:eastAsia="細明體" w:hAnsi="細明體" w:cs="Times New Roman" w:hint="eastAsia"/>
          <w:sz w:val="24"/>
          <w:szCs w:val="24"/>
        </w:rPr>
        <w:t>〕</w:t>
      </w:r>
    </w:p>
    <w:p w:rsidR="007E7911" w:rsidRDefault="007E7911" w:rsidP="00133E30">
      <w:pPr>
        <w:pStyle w:val="ListParagraph"/>
        <w:tabs>
          <w:tab w:val="left" w:pos="90"/>
        </w:tabs>
        <w:spacing w:after="0" w:line="240" w:lineRule="auto"/>
        <w:ind w:left="90" w:right="90"/>
        <w:rPr>
          <w:rFonts w:ascii="細明體" w:eastAsia="細明體" w:hAnsi="細明體" w:cs="Times New Roman" w:hint="eastAsia"/>
          <w:sz w:val="24"/>
          <w:szCs w:val="24"/>
        </w:rPr>
      </w:pPr>
    </w:p>
    <w:p w:rsidR="00133E30" w:rsidRDefault="00133E30" w:rsidP="00D823E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ind w:left="450" w:right="90"/>
        <w:rPr>
          <w:rFonts w:ascii="細明體" w:eastAsia="細明體" w:hAnsi="細明體" w:cs="Times New Roman" w:hint="eastAsia"/>
          <w:sz w:val="24"/>
          <w:szCs w:val="24"/>
        </w:rPr>
      </w:pPr>
      <w:r>
        <w:rPr>
          <w:rFonts w:ascii="細明體" w:eastAsia="細明體" w:hAnsi="細明體" w:cs="Times New Roman" w:hint="eastAsia"/>
          <w:sz w:val="24"/>
          <w:szCs w:val="24"/>
        </w:rPr>
        <w:t xml:space="preserve">這段經文給予事奉者甚麼提醒？ </w:t>
      </w:r>
    </w:p>
    <w:p w:rsidR="00133E30" w:rsidRDefault="00133E30" w:rsidP="00133E30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133E30" w:rsidRDefault="00133E30" w:rsidP="00133E30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133E30" w:rsidRDefault="00133E30" w:rsidP="00133E30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133E30" w:rsidRDefault="00133E30" w:rsidP="00133E30">
      <w:pPr>
        <w:pStyle w:val="ListParagraph"/>
        <w:tabs>
          <w:tab w:val="left" w:pos="90"/>
          <w:tab w:val="left" w:pos="360"/>
        </w:tabs>
        <w:spacing w:after="0" w:line="240" w:lineRule="auto"/>
        <w:ind w:left="810" w:right="-630"/>
        <w:rPr>
          <w:rFonts w:ascii="細明體" w:eastAsia="細明體" w:hAnsi="細明體" w:cs="Times New Roman" w:hint="eastAsia"/>
          <w:sz w:val="24"/>
          <w:szCs w:val="24"/>
        </w:rPr>
      </w:pPr>
    </w:p>
    <w:p w:rsidR="00776403" w:rsidRDefault="00776403" w:rsidP="00D823E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值得深思的三個問題：</w:t>
      </w:r>
    </w:p>
    <w:p w:rsidR="00776403" w:rsidRDefault="00776403" w:rsidP="00D823E4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hanging="1095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今日教會事工根據甚麼標準尋找事奉者？</w:t>
      </w:r>
    </w:p>
    <w:p w:rsidR="00776403" w:rsidRDefault="00A23145" w:rsidP="00D823E4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hanging="1095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今日教會怎樣透過事奉栽培</w:t>
      </w:r>
      <w:r w:rsidR="00776403">
        <w:rPr>
          <w:rFonts w:ascii="細明體" w:eastAsia="細明體" w:hAnsi="細明體" w:hint="eastAsia"/>
          <w:sz w:val="24"/>
          <w:szCs w:val="24"/>
        </w:rPr>
        <w:t>事奉的人？</w:t>
      </w:r>
    </w:p>
    <w:p w:rsidR="00776403" w:rsidRPr="00776403" w:rsidRDefault="00A23145" w:rsidP="00D823E4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hanging="1095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今日教會用甚麼標準來</w:t>
      </w:r>
      <w:r w:rsidR="00776403">
        <w:rPr>
          <w:rFonts w:ascii="細明體" w:eastAsia="細明體" w:hAnsi="細明體" w:hint="eastAsia"/>
          <w:sz w:val="24"/>
          <w:szCs w:val="24"/>
        </w:rPr>
        <w:t>衡量事工的成敗得失？</w:t>
      </w:r>
    </w:p>
    <w:p w:rsidR="00EF03CF" w:rsidRDefault="00EF03CF" w:rsidP="00EF5CF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2947BE" w:rsidRDefault="002947BE" w:rsidP="002947BE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F03CF" w:rsidRDefault="00EF03CF" w:rsidP="00EF03C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C3103A" w:rsidRPr="00577F12" w:rsidRDefault="00C3103A" w:rsidP="00D823E4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lastRenderedPageBreak/>
        <w:t>回到以弗所書第四章的教會觀</w:t>
      </w:r>
      <w:r>
        <w:rPr>
          <w:rFonts w:ascii="華康中圓體(P)" w:eastAsia="華康中圓體(P)" w:hAnsi="細明體" w:cs="Times New Roman" w:hint="eastAsia"/>
          <w:sz w:val="28"/>
          <w:szCs w:val="28"/>
        </w:rPr>
        <w:t>：裝備聖徒，各盡其職，建立基督的身體</w:t>
      </w:r>
    </w:p>
    <w:p w:rsidR="00C3103A" w:rsidRDefault="00C3103A" w:rsidP="00C3103A">
      <w:pPr>
        <w:spacing w:after="0" w:line="240" w:lineRule="auto"/>
        <w:ind w:left="-18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「</w:t>
      </w:r>
      <w:r w:rsidR="00FA081A">
        <w:rPr>
          <w:rFonts w:ascii="Times New Roman" w:eastAsia="細明體" w:hAnsi="Times New Roman" w:cs="Times New Roman" w:hint="eastAsia"/>
          <w:sz w:val="24"/>
          <w:szCs w:val="24"/>
        </w:rPr>
        <w:t>他所賜的有使徒，有先知，有傳福音的，有牧師和教師</w:t>
      </w:r>
      <w:r>
        <w:rPr>
          <w:rFonts w:ascii="Times New Roman" w:eastAsia="細明體" w:hAnsi="Times New Roman" w:cs="Times New Roman" w:hint="eastAsia"/>
          <w:sz w:val="24"/>
          <w:szCs w:val="24"/>
        </w:rPr>
        <w:t>。</w:t>
      </w:r>
      <w:r w:rsidR="00FA081A">
        <w:rPr>
          <w:rFonts w:ascii="Times New Roman" w:eastAsia="細明體" w:hAnsi="Times New Roman" w:cs="Times New Roman" w:hint="eastAsia"/>
          <w:sz w:val="24"/>
          <w:szCs w:val="24"/>
        </w:rPr>
        <w:t>為要成全</w:t>
      </w:r>
      <w:r w:rsidR="00122329">
        <w:rPr>
          <w:rFonts w:ascii="Times New Roman" w:eastAsia="細明體" w:hAnsi="Times New Roman" w:cs="Times New Roman" w:hint="eastAsia"/>
          <w:sz w:val="24"/>
          <w:szCs w:val="24"/>
        </w:rPr>
        <w:t>聖徒，各盡其職，建立基督的身體。直等到我們眾人在真道上同歸於一，認識神的兒子，得以長大成人，滿有基督長成的身量。使我們不再作小孩子，中了人的詭計，和欺騙的法術，被一切異教之風搖動，飄來飄去，就隨從各樣的異端。惟用愛心說誠實話，凡事長進，連於元首基督。全身都靠他聯絡得合式，百節各按各職。照著各體的功用，彼此相助，便叫身體漸漸增長，在愛中建立自己。</w:t>
      </w:r>
      <w:r>
        <w:rPr>
          <w:rFonts w:ascii="Times New Roman" w:eastAsia="細明體" w:hAnsi="Times New Roman" w:cs="Times New Roman" w:hint="eastAsia"/>
          <w:sz w:val="24"/>
          <w:szCs w:val="24"/>
        </w:rPr>
        <w:t>」</w:t>
      </w:r>
      <w:r w:rsidR="00122329">
        <w:rPr>
          <w:rFonts w:ascii="Times New Roman" w:eastAsia="細明體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細明體" w:hAnsi="Times New Roman" w:cs="Times New Roman" w:hint="eastAsia"/>
          <w:sz w:val="24"/>
          <w:szCs w:val="24"/>
        </w:rPr>
        <w:t>〔</w:t>
      </w:r>
      <w:r w:rsidR="00AB19ED">
        <w:rPr>
          <w:rFonts w:ascii="Times New Roman" w:eastAsia="細明體" w:hAnsi="Times New Roman" w:cs="Times New Roman" w:hint="eastAsia"/>
          <w:sz w:val="24"/>
          <w:szCs w:val="24"/>
        </w:rPr>
        <w:t>以弗所書四</w:t>
      </w:r>
      <w:r w:rsidR="00122329">
        <w:rPr>
          <w:rFonts w:ascii="Times New Roman" w:eastAsia="細明體" w:hAnsi="Times New Roman" w:cs="Times New Roman" w:hint="eastAsia"/>
          <w:sz w:val="24"/>
          <w:szCs w:val="24"/>
        </w:rPr>
        <w:t>11~16</w:t>
      </w:r>
      <w:r>
        <w:rPr>
          <w:rFonts w:ascii="Times New Roman" w:eastAsia="細明體" w:hAnsi="Times New Roman" w:cs="Times New Roman" w:hint="eastAsia"/>
          <w:sz w:val="24"/>
          <w:szCs w:val="24"/>
        </w:rPr>
        <w:t>〕</w:t>
      </w:r>
    </w:p>
    <w:p w:rsidR="00C3103A" w:rsidRDefault="00C3103A" w:rsidP="00C3103A">
      <w:pPr>
        <w:spacing w:after="0" w:line="240" w:lineRule="auto"/>
        <w:ind w:left="-180"/>
        <w:rPr>
          <w:rFonts w:ascii="Times New Roman" w:eastAsia="細明體" w:hAnsi="Times New Roman" w:cs="Times New Roman" w:hint="eastAsia"/>
          <w:sz w:val="24"/>
          <w:szCs w:val="24"/>
        </w:rPr>
      </w:pPr>
    </w:p>
    <w:p w:rsidR="00C3103A" w:rsidRDefault="00122329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自我觀：我看我是誰？人看我是誰</w:t>
      </w:r>
      <w:r w:rsidR="00C3103A">
        <w:rPr>
          <w:rFonts w:ascii="細明體" w:eastAsia="細明體" w:hAnsi="細明體" w:hint="eastAsia"/>
          <w:sz w:val="24"/>
          <w:szCs w:val="24"/>
        </w:rPr>
        <w:t>？</w:t>
      </w:r>
      <w:r>
        <w:rPr>
          <w:rFonts w:ascii="細明體" w:eastAsia="細明體" w:hAnsi="細明體" w:hint="eastAsia"/>
          <w:sz w:val="24"/>
          <w:szCs w:val="24"/>
        </w:rPr>
        <w:t>神看我是誰？</w:t>
      </w:r>
    </w:p>
    <w:p w:rsidR="00122329" w:rsidRDefault="00122329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事奉觀：事情的成果重要，或是過程重要？神要人事奉最終之目的是甚麼？</w:t>
      </w:r>
    </w:p>
    <w:p w:rsidR="00122329" w:rsidRDefault="00122329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事奉的動機：我為甚麼而事奉？最常見的事奉殺手是甚麼？</w:t>
      </w:r>
    </w:p>
    <w:p w:rsidR="00122329" w:rsidRDefault="00122329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事奉之目標：將事工做得完美，得眾人喜愛，有好成果，或者</w:t>
      </w:r>
      <w:r>
        <w:rPr>
          <w:rFonts w:ascii="細明體" w:eastAsia="細明體" w:hAnsi="細明體"/>
          <w:sz w:val="24"/>
          <w:szCs w:val="24"/>
        </w:rPr>
        <w:t>…</w:t>
      </w:r>
    </w:p>
    <w:p w:rsidR="00C3103A" w:rsidRDefault="00C3103A" w:rsidP="00C3103A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03A" w:rsidRDefault="00C3103A" w:rsidP="00C3103A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C3103A" w:rsidRDefault="00C3103A" w:rsidP="004E2876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</w:p>
    <w:p w:rsidR="00157885" w:rsidRPr="00665F98" w:rsidRDefault="00157885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主耶穌賜予不同恩賜，主要目的是甚麼？</w:t>
      </w:r>
    </w:p>
    <w:p w:rsidR="00665F98" w:rsidRPr="00665F98" w:rsidRDefault="00665F98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從以弗所書四</w:t>
      </w:r>
      <w:r>
        <w:rPr>
          <w:rFonts w:ascii="Times New Roman" w:eastAsia="細明體" w:hAnsi="Times New Roman" w:cs="Times New Roman" w:hint="eastAsia"/>
          <w:sz w:val="24"/>
          <w:szCs w:val="24"/>
        </w:rPr>
        <w:t>11~16</w:t>
      </w:r>
      <w:r>
        <w:rPr>
          <w:rFonts w:ascii="Times New Roman" w:eastAsia="細明體" w:hAnsi="Times New Roman" w:cs="Times New Roman" w:hint="eastAsia"/>
          <w:sz w:val="24"/>
          <w:szCs w:val="24"/>
        </w:rPr>
        <w:t>，教會要怎樣作，達到主耶穌賜予恩賜之目的？</w:t>
      </w:r>
    </w:p>
    <w:p w:rsidR="00665F98" w:rsidRPr="00665F98" w:rsidRDefault="00665F98" w:rsidP="00D823E4">
      <w:pPr>
        <w:pStyle w:val="ListParagraph"/>
        <w:numPr>
          <w:ilvl w:val="0"/>
          <w:numId w:val="3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「成全聖徒，各盡其職，建立基督的身體」何解？</w:t>
      </w:r>
    </w:p>
    <w:p w:rsidR="00665F98" w:rsidRDefault="00665F98" w:rsidP="00D823E4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得勝的基督，賜下各樣恩賜給教會，要叫教會中所有的肢體都能</w:t>
      </w:r>
      <w:r w:rsidR="00157885">
        <w:rPr>
          <w:rFonts w:ascii="細明體" w:eastAsia="細明體" w:hAnsi="細明體" w:hint="eastAsia"/>
          <w:sz w:val="24"/>
          <w:szCs w:val="24"/>
        </w:rPr>
        <w:t>夠</w:t>
      </w:r>
      <w:r>
        <w:rPr>
          <w:rFonts w:ascii="細明體" w:eastAsia="細明體" w:hAnsi="細明體" w:hint="eastAsia"/>
          <w:sz w:val="24"/>
          <w:szCs w:val="24"/>
        </w:rPr>
        <w:t>各盡其職。</w:t>
      </w:r>
    </w:p>
    <w:p w:rsidR="00665F98" w:rsidRDefault="00665F98" w:rsidP="00D823E4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得勝的基督，賜下栽培信徒的恩賜給教會：使徒，先知，傳福音，牧師，教師，這些都是教導的聖職崗位，為要成全教會中所有的聖徒，叫他們可以起來，各盡其職。</w:t>
      </w:r>
    </w:p>
    <w:p w:rsidR="00665F98" w:rsidRDefault="000938AC" w:rsidP="000938AC">
      <w:pPr>
        <w:pStyle w:val="ListParagraph"/>
        <w:spacing w:after="0" w:line="240" w:lineRule="auto"/>
        <w:ind w:left="36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得勝的基督，賜下成全聖徒的責任，不限於</w:t>
      </w:r>
      <w:r w:rsidR="00665F98">
        <w:rPr>
          <w:rFonts w:ascii="細明體" w:eastAsia="細明體" w:hAnsi="細明體" w:hint="eastAsia"/>
          <w:sz w:val="24"/>
          <w:szCs w:val="24"/>
        </w:rPr>
        <w:t>第十一節名單上的</w:t>
      </w:r>
      <w:r>
        <w:rPr>
          <w:rFonts w:ascii="細明體" w:eastAsia="細明體" w:hAnsi="細明體" w:hint="eastAsia"/>
          <w:sz w:val="24"/>
          <w:szCs w:val="24"/>
        </w:rPr>
        <w:t>恩賜</w:t>
      </w:r>
      <w:r w:rsidR="00665F98">
        <w:rPr>
          <w:rFonts w:ascii="細明體" w:eastAsia="細明體" w:hAnsi="細明體" w:hint="eastAsia"/>
          <w:sz w:val="24"/>
          <w:szCs w:val="24"/>
        </w:rPr>
        <w:t>職</w:t>
      </w:r>
      <w:r>
        <w:rPr>
          <w:rFonts w:ascii="細明體" w:eastAsia="細明體" w:hAnsi="細明體" w:hint="eastAsia"/>
          <w:sz w:val="24"/>
          <w:szCs w:val="24"/>
        </w:rPr>
        <w:t>分。所有</w:t>
      </w:r>
      <w:r w:rsidR="00665F98">
        <w:rPr>
          <w:rFonts w:ascii="細明體" w:eastAsia="細明體" w:hAnsi="細明體" w:hint="eastAsia"/>
          <w:sz w:val="24"/>
          <w:szCs w:val="24"/>
        </w:rPr>
        <w:t>事奉都應該包括兩個恩賜使用的目標：第一，專一把事工做好；第二，用恩賜來成全別人，青出於藍，讓所有肢體都能夠各盡其職</w:t>
      </w:r>
      <w:r w:rsidR="0036646B">
        <w:rPr>
          <w:rFonts w:ascii="細明體" w:eastAsia="細明體" w:hAnsi="細明體" w:hint="eastAsia"/>
          <w:sz w:val="24"/>
          <w:szCs w:val="24"/>
        </w:rPr>
        <w:t>，在愛中建立自己。</w:t>
      </w:r>
    </w:p>
    <w:p w:rsidR="0036646B" w:rsidRDefault="0036646B" w:rsidP="0036646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46B" w:rsidRDefault="0036646B" w:rsidP="0036646B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665F98" w:rsidRDefault="00665F98" w:rsidP="004E2876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</w:p>
    <w:p w:rsidR="0036646B" w:rsidRDefault="0036646B" w:rsidP="00D823E4">
      <w:pPr>
        <w:pStyle w:val="ListParagraph"/>
        <w:numPr>
          <w:ilvl w:val="0"/>
          <w:numId w:val="11"/>
        </w:numPr>
        <w:spacing w:after="0" w:line="240" w:lineRule="auto"/>
        <w:ind w:left="0" w:hanging="45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教會應該怎樣實踐以弗所書第四章的原則，成全聖徒，各盡其職，百節各按各職，照著各體的功用，彼此相助？</w:t>
      </w:r>
    </w:p>
    <w:p w:rsidR="005B4BF7" w:rsidRDefault="005B4BF7" w:rsidP="00D823E4">
      <w:pPr>
        <w:pStyle w:val="ListParagraph"/>
        <w:numPr>
          <w:ilvl w:val="0"/>
          <w:numId w:val="12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事奉極重要的一環，就是人際關係。正確的人際關係基礎是甚麼？在正確的人際關係中，「成全聖徒，聯絡得合式，彼此相助」</w:t>
      </w:r>
    </w:p>
    <w:p w:rsidR="005B4BF7" w:rsidRDefault="005B4BF7" w:rsidP="00D823E4">
      <w:pPr>
        <w:pStyle w:val="ListParagraph"/>
        <w:numPr>
          <w:ilvl w:val="0"/>
          <w:numId w:val="12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事奉者的人際關係之關鍵：「連於元首基督，全身都靠他聯絡得合式」有甚麼實際的意義？</w:t>
      </w:r>
    </w:p>
    <w:p w:rsidR="005B4BF7" w:rsidRPr="005B4BF7" w:rsidRDefault="005B4BF7" w:rsidP="00D823E4">
      <w:pPr>
        <w:pStyle w:val="ListParagraph"/>
        <w:numPr>
          <w:ilvl w:val="0"/>
          <w:numId w:val="12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正確的事奉觀，百節各按各職，與以弗所書四</w:t>
      </w:r>
      <w:r w:rsidRPr="005B4BF7">
        <w:rPr>
          <w:rFonts w:ascii="Times New Roman" w:eastAsia="細明體" w:hAnsi="Times New Roman" w:cs="Times New Roman"/>
          <w:sz w:val="24"/>
          <w:szCs w:val="24"/>
        </w:rPr>
        <w:t>13</w:t>
      </w:r>
      <w:r>
        <w:rPr>
          <w:rFonts w:ascii="Times New Roman" w:eastAsia="細明體" w:hAnsi="Times New Roman" w:cs="Times New Roman" w:hint="eastAsia"/>
          <w:sz w:val="24"/>
          <w:szCs w:val="24"/>
        </w:rPr>
        <w:t>所說的有何關係？</w:t>
      </w:r>
    </w:p>
    <w:p w:rsidR="005B4BF7" w:rsidRDefault="005B4BF7" w:rsidP="005B4BF7">
      <w:pPr>
        <w:spacing w:after="0" w:line="240" w:lineRule="auto"/>
        <w:ind w:left="360"/>
        <w:rPr>
          <w:rFonts w:ascii="Times New Roman" w:eastAsia="細明體" w:hAnsi="Times New Roman" w:cs="Times New Roman" w:hint="eastAsia"/>
          <w:sz w:val="24"/>
          <w:szCs w:val="24"/>
        </w:rPr>
      </w:pPr>
      <w:r w:rsidRPr="005B4BF7">
        <w:rPr>
          <w:rFonts w:ascii="Times New Roman" w:eastAsia="細明體" w:hAnsi="Times New Roman" w:cs="Times New Roman" w:hint="eastAsia"/>
          <w:sz w:val="24"/>
          <w:szCs w:val="24"/>
        </w:rPr>
        <w:lastRenderedPageBreak/>
        <w:t>「直等到我們眾人在真道上同歸於一，認識神的兒子，</w:t>
      </w:r>
      <w:r>
        <w:rPr>
          <w:rFonts w:ascii="Times New Roman" w:eastAsia="細明體" w:hAnsi="Times New Roman" w:cs="Times New Roman" w:hint="eastAsia"/>
          <w:sz w:val="24"/>
          <w:szCs w:val="24"/>
        </w:rPr>
        <w:t>得以長大成人，滿有基督長成的身量，叫我們不再作小孩子，中了人的詭計，和欺騙的法術，被一切異教之風搖動，</w:t>
      </w:r>
      <w:r w:rsidR="00175D2D">
        <w:rPr>
          <w:rFonts w:ascii="Times New Roman" w:eastAsia="細明體" w:hAnsi="Times New Roman" w:cs="Times New Roman" w:hint="eastAsia"/>
          <w:sz w:val="24"/>
          <w:szCs w:val="24"/>
        </w:rPr>
        <w:t>飄來飄去，就隨從各樣的異端。</w:t>
      </w:r>
      <w:r w:rsidRPr="005B4BF7">
        <w:rPr>
          <w:rFonts w:ascii="Times New Roman" w:eastAsia="細明體" w:hAnsi="Times New Roman" w:cs="Times New Roman" w:hint="eastAsia"/>
          <w:sz w:val="24"/>
          <w:szCs w:val="24"/>
        </w:rPr>
        <w:t>」</w:t>
      </w:r>
    </w:p>
    <w:p w:rsidR="00175D2D" w:rsidRDefault="00175D2D" w:rsidP="00D823E4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事奉與「認識神的兒子」有何關係？</w:t>
      </w:r>
    </w:p>
    <w:p w:rsidR="00175D2D" w:rsidRPr="00175D2D" w:rsidRDefault="00175D2D" w:rsidP="00D823E4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事奉與「長大成人，滿有基督長成的身量」有何關係？</w:t>
      </w:r>
    </w:p>
    <w:p w:rsidR="0036646B" w:rsidRDefault="0036646B" w:rsidP="0036646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46B" w:rsidRDefault="0036646B" w:rsidP="0036646B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36646B" w:rsidRDefault="0036646B" w:rsidP="0036646B">
      <w:pPr>
        <w:pStyle w:val="ListParagraph"/>
        <w:spacing w:after="0" w:line="240" w:lineRule="auto"/>
        <w:ind w:left="0"/>
        <w:rPr>
          <w:rFonts w:ascii="細明體" w:eastAsia="細明體" w:hAnsi="細明體" w:hint="eastAsia"/>
          <w:sz w:val="24"/>
          <w:szCs w:val="24"/>
        </w:rPr>
      </w:pPr>
    </w:p>
    <w:p w:rsidR="00E311FC" w:rsidRDefault="00E311FC" w:rsidP="00D823E4">
      <w:pPr>
        <w:pStyle w:val="ListParagraph"/>
        <w:numPr>
          <w:ilvl w:val="0"/>
          <w:numId w:val="14"/>
        </w:numPr>
        <w:spacing w:after="0" w:line="240" w:lineRule="auto"/>
        <w:ind w:left="90" w:hanging="270"/>
        <w:rPr>
          <w:rFonts w:ascii="細明體" w:eastAsia="細明體" w:hAnsi="細明體" w:hint="eastAsia"/>
          <w:sz w:val="24"/>
          <w:szCs w:val="24"/>
        </w:rPr>
      </w:pPr>
      <w:r w:rsidRPr="00E311FC">
        <w:rPr>
          <w:rFonts w:ascii="華康中圓體(P)" w:eastAsia="華康中圓體(P)" w:hAnsi="細明體" w:hint="eastAsia"/>
          <w:sz w:val="28"/>
          <w:szCs w:val="28"/>
        </w:rPr>
        <w:t>教會栽培信徒正確運用恩賜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E311FC" w:rsidRDefault="00E311FC" w:rsidP="00D823E4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教導正確的事奉觀。</w:t>
      </w:r>
    </w:p>
    <w:p w:rsidR="00E311FC" w:rsidRDefault="00E311FC" w:rsidP="00D823E4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設立正確的事奉原則與策略。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基督耶穌的策略：投資在人上面，建立門徒，為長</w:t>
      </w:r>
      <w:r w:rsidR="00850989">
        <w:rPr>
          <w:rFonts w:ascii="細明體" w:eastAsia="細明體" w:hAnsi="細明體" w:hint="eastAsia"/>
          <w:sz w:val="24"/>
          <w:szCs w:val="24"/>
        </w:rPr>
        <w:t>遠</w:t>
      </w:r>
      <w:r>
        <w:rPr>
          <w:rFonts w:ascii="細明體" w:eastAsia="細明體" w:hAnsi="細明體" w:hint="eastAsia"/>
          <w:sz w:val="24"/>
          <w:szCs w:val="24"/>
        </w:rPr>
        <w:t>發展作預備。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不是事工需要人，乃是人需要事工。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人人都要有固定事奉崗位，無人事奉過重。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成全別人，百節各盡其職，比個</w:t>
      </w:r>
      <w:r w:rsidR="009572AD">
        <w:rPr>
          <w:rFonts w:ascii="細明體" w:eastAsia="細明體" w:hAnsi="細明體" w:hint="eastAsia"/>
          <w:sz w:val="24"/>
          <w:szCs w:val="24"/>
        </w:rPr>
        <w:t>人事奉果效</w:t>
      </w:r>
      <w:r w:rsidR="00350EC5">
        <w:rPr>
          <w:rFonts w:ascii="細明體" w:eastAsia="細明體" w:hAnsi="細明體" w:hint="eastAsia"/>
          <w:sz w:val="24"/>
          <w:szCs w:val="24"/>
        </w:rPr>
        <w:t>「</w:t>
      </w:r>
      <w:r w:rsidR="009572AD">
        <w:rPr>
          <w:rFonts w:ascii="細明體" w:eastAsia="細明體" w:hAnsi="細明體" w:hint="eastAsia"/>
          <w:sz w:val="24"/>
          <w:szCs w:val="24"/>
        </w:rPr>
        <w:t>成功</w:t>
      </w:r>
      <w:r w:rsidR="00350EC5">
        <w:rPr>
          <w:rFonts w:ascii="細明體" w:eastAsia="細明體" w:hAnsi="細明體" w:hint="eastAsia"/>
          <w:sz w:val="24"/>
          <w:szCs w:val="24"/>
        </w:rPr>
        <w:t>」</w:t>
      </w:r>
      <w:r>
        <w:rPr>
          <w:rFonts w:ascii="細明體" w:eastAsia="細明體" w:hAnsi="細明體" w:hint="eastAsia"/>
          <w:sz w:val="24"/>
          <w:szCs w:val="24"/>
        </w:rPr>
        <w:t>更重要。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讓新人起來</w:t>
      </w:r>
      <w:r w:rsidR="009572AD">
        <w:rPr>
          <w:rFonts w:ascii="細明體" w:eastAsia="細明體" w:hAnsi="細明體" w:hint="eastAsia"/>
          <w:sz w:val="24"/>
          <w:szCs w:val="24"/>
        </w:rPr>
        <w:t>參與事奉，比</w:t>
      </w:r>
      <w:r>
        <w:rPr>
          <w:rFonts w:ascii="細明體" w:eastAsia="細明體" w:hAnsi="細明體" w:hint="eastAsia"/>
          <w:sz w:val="24"/>
          <w:szCs w:val="24"/>
        </w:rPr>
        <w:t>做好</w:t>
      </w:r>
      <w:r w:rsidR="009572AD">
        <w:rPr>
          <w:rFonts w:ascii="細明體" w:eastAsia="細明體" w:hAnsi="細明體" w:hint="eastAsia"/>
          <w:sz w:val="24"/>
          <w:szCs w:val="24"/>
        </w:rPr>
        <w:t>事工</w:t>
      </w:r>
      <w:r>
        <w:rPr>
          <w:rFonts w:ascii="細明體" w:eastAsia="細明體" w:hAnsi="細明體" w:hint="eastAsia"/>
          <w:sz w:val="24"/>
          <w:szCs w:val="24"/>
        </w:rPr>
        <w:t>有更長遠</w:t>
      </w:r>
      <w:r w:rsidR="009572AD">
        <w:rPr>
          <w:rFonts w:ascii="細明體" w:eastAsia="細明體" w:hAnsi="細明體" w:hint="eastAsia"/>
          <w:sz w:val="24"/>
          <w:szCs w:val="24"/>
        </w:rPr>
        <w:t>的</w:t>
      </w:r>
      <w:r>
        <w:rPr>
          <w:rFonts w:ascii="細明體" w:eastAsia="細明體" w:hAnsi="細明體" w:hint="eastAsia"/>
          <w:sz w:val="24"/>
          <w:szCs w:val="24"/>
        </w:rPr>
        <w:t>價值，教會將健康成長。</w:t>
      </w:r>
    </w:p>
    <w:p w:rsidR="00E311FC" w:rsidRDefault="00E311FC" w:rsidP="00D823E4">
      <w:pPr>
        <w:pStyle w:val="ListParagraph"/>
        <w:numPr>
          <w:ilvl w:val="0"/>
          <w:numId w:val="16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設立教會「事工人力資料部」</w:t>
      </w:r>
      <w:r w:rsidR="009572AD">
        <w:rPr>
          <w:rFonts w:ascii="細明體" w:eastAsia="細明體" w:hAnsi="細明體" w:hint="eastAsia"/>
          <w:sz w:val="24"/>
          <w:szCs w:val="24"/>
        </w:rPr>
        <w:t>。</w:t>
      </w:r>
    </w:p>
    <w:p w:rsidR="00E311FC" w:rsidRDefault="00E311FC" w:rsidP="0036646B">
      <w:pPr>
        <w:pStyle w:val="ListParagraph"/>
        <w:spacing w:after="0" w:line="240" w:lineRule="auto"/>
        <w:ind w:left="0"/>
        <w:rPr>
          <w:rFonts w:ascii="細明體" w:eastAsia="細明體" w:hAnsi="細明體" w:hint="eastAsia"/>
          <w:sz w:val="24"/>
          <w:szCs w:val="24"/>
        </w:rPr>
      </w:pPr>
    </w:p>
    <w:p w:rsidR="00383A8E" w:rsidRPr="00F94AAA" w:rsidRDefault="00383A8E" w:rsidP="00D823E4">
      <w:pPr>
        <w:pStyle w:val="ListParagraph"/>
        <w:numPr>
          <w:ilvl w:val="0"/>
          <w:numId w:val="1"/>
        </w:numPr>
        <w:spacing w:after="0" w:line="240" w:lineRule="auto"/>
        <w:ind w:left="-90" w:right="-630"/>
        <w:rPr>
          <w:rFonts w:ascii="華康中圓體(P)" w:eastAsia="華康中圓體(P)" w:hAnsi="細明體" w:cs="Times New Roman" w:hint="eastAsia"/>
          <w:sz w:val="28"/>
          <w:szCs w:val="28"/>
          <w:u w:val="single"/>
        </w:rPr>
      </w:pPr>
      <w:r w:rsidRPr="00F94AAA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教會的事工人力資源部</w:t>
      </w:r>
      <w:r w:rsidRPr="00F94AAA">
        <w:rPr>
          <w:rFonts w:ascii="華康中圓體(P)" w:eastAsia="華康中圓體(P)" w:hAnsi="細明體" w:cs="Times New Roman" w:hint="eastAsia"/>
          <w:sz w:val="28"/>
          <w:szCs w:val="28"/>
        </w:rPr>
        <w:t>：幫助教會成全聖徒，各盡其職的部門</w:t>
      </w:r>
    </w:p>
    <w:p w:rsidR="00E311FC" w:rsidRDefault="00E311FC" w:rsidP="00D823E4">
      <w:pPr>
        <w:pStyle w:val="NormalWeb"/>
        <w:numPr>
          <w:ilvl w:val="0"/>
          <w:numId w:val="17"/>
        </w:numPr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細明體" w:hint="eastAsia"/>
          <w:color w:val="000000"/>
        </w:rPr>
      </w:pPr>
      <w:r w:rsidRPr="009572AD">
        <w:rPr>
          <w:rFonts w:ascii="細明體" w:eastAsia="細明體" w:hAnsi="細明體" w:cs="細明體" w:hint="eastAsia"/>
          <w:color w:val="000000"/>
          <w:u w:val="single"/>
        </w:rPr>
        <w:t>部門性質</w:t>
      </w:r>
      <w:r>
        <w:rPr>
          <w:rFonts w:ascii="細明體" w:eastAsia="細明體" w:hAnsi="細明體" w:cs="細明體" w:hint="eastAsia"/>
          <w:color w:val="000000"/>
        </w:rPr>
        <w:t>：不是替事工找作事的人，而是將還沒有固</w:t>
      </w:r>
      <w:r w:rsidR="009572AD">
        <w:rPr>
          <w:rFonts w:ascii="細明體" w:eastAsia="細明體" w:hAnsi="細明體" w:cs="細明體" w:hint="eastAsia"/>
          <w:color w:val="000000"/>
        </w:rPr>
        <w:t>定</w:t>
      </w:r>
      <w:r>
        <w:rPr>
          <w:rFonts w:ascii="細明體" w:eastAsia="細明體" w:hAnsi="細明體" w:cs="細明體" w:hint="eastAsia"/>
          <w:color w:val="000000"/>
        </w:rPr>
        <w:t>事奉</w:t>
      </w:r>
      <w:r w:rsidR="00F94AAA">
        <w:rPr>
          <w:rFonts w:ascii="細明體" w:eastAsia="細明體" w:hAnsi="細明體" w:cs="細明體" w:hint="eastAsia"/>
          <w:color w:val="000000"/>
        </w:rPr>
        <w:t>的信徒名單，提供給各事工部門。</w:t>
      </w:r>
    </w:p>
    <w:p w:rsidR="00F94AAA" w:rsidRDefault="00F94AAA" w:rsidP="00D823E4">
      <w:pPr>
        <w:pStyle w:val="NormalWeb"/>
        <w:numPr>
          <w:ilvl w:val="0"/>
          <w:numId w:val="17"/>
        </w:numPr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細明體" w:hint="eastAsia"/>
          <w:color w:val="000000"/>
        </w:rPr>
      </w:pPr>
      <w:r w:rsidRPr="009572AD">
        <w:rPr>
          <w:rFonts w:ascii="細明體" w:eastAsia="細明體" w:hAnsi="細明體" w:cs="細明體" w:hint="eastAsia"/>
          <w:color w:val="000000"/>
          <w:u w:val="single"/>
        </w:rPr>
        <w:t>與事工部門合作</w:t>
      </w:r>
      <w:r w:rsidR="009572AD">
        <w:rPr>
          <w:rFonts w:ascii="細明體" w:eastAsia="細明體" w:hAnsi="細明體" w:cs="細明體" w:hint="eastAsia"/>
          <w:color w:val="000000"/>
        </w:rPr>
        <w:t>：</w:t>
      </w:r>
      <w:r>
        <w:rPr>
          <w:rFonts w:ascii="細明體" w:eastAsia="細明體" w:hAnsi="細明體" w:cs="細明體" w:hint="eastAsia"/>
          <w:color w:val="000000"/>
        </w:rPr>
        <w:t>為所有人</w:t>
      </w:r>
      <w:r w:rsidR="009572AD">
        <w:rPr>
          <w:rFonts w:ascii="細明體" w:eastAsia="細明體" w:hAnsi="細明體" w:cs="細明體" w:hint="eastAsia"/>
          <w:color w:val="000000"/>
        </w:rPr>
        <w:t>預</w:t>
      </w:r>
      <w:r>
        <w:rPr>
          <w:rFonts w:ascii="細明體" w:eastAsia="細明體" w:hAnsi="細明體" w:cs="細明體" w:hint="eastAsia"/>
          <w:color w:val="000000"/>
        </w:rPr>
        <w:t>備固定事奉參與的崗位。寧可暫時降低事工資素，也讓要讓新人起來參與，為神國預備工人。</w:t>
      </w:r>
    </w:p>
    <w:p w:rsidR="00F94AAA" w:rsidRDefault="00F94AAA" w:rsidP="00D823E4">
      <w:pPr>
        <w:pStyle w:val="NormalWeb"/>
        <w:numPr>
          <w:ilvl w:val="0"/>
          <w:numId w:val="17"/>
        </w:numPr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細明體" w:hint="eastAsia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>年度事奉崗位意願表：第一，二，三意願。</w:t>
      </w:r>
    </w:p>
    <w:p w:rsidR="00F94AAA" w:rsidRDefault="00F94AAA" w:rsidP="00D823E4">
      <w:pPr>
        <w:pStyle w:val="NormalWeb"/>
        <w:numPr>
          <w:ilvl w:val="0"/>
          <w:numId w:val="17"/>
        </w:numPr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細明體" w:hint="eastAsia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>設立人力資源部門的資訊中心</w:t>
      </w:r>
      <w:r w:rsidRPr="00F94AAA">
        <w:rPr>
          <w:rFonts w:eastAsia="細明體" w:hAnsi="細明體"/>
          <w:color w:val="000000"/>
        </w:rPr>
        <w:t>〔</w:t>
      </w:r>
      <w:r w:rsidRPr="00F94AAA">
        <w:rPr>
          <w:rFonts w:eastAsia="細明體"/>
          <w:color w:val="000000"/>
        </w:rPr>
        <w:t>Data Base</w:t>
      </w:r>
      <w:r w:rsidRPr="00F94AAA">
        <w:rPr>
          <w:rFonts w:eastAsia="細明體" w:hAnsi="細明體"/>
          <w:color w:val="000000"/>
        </w:rPr>
        <w:t>〕</w:t>
      </w:r>
      <w:r>
        <w:rPr>
          <w:rFonts w:eastAsia="細明體" w:hAnsi="細明體" w:hint="eastAsia"/>
          <w:color w:val="000000"/>
        </w:rPr>
        <w:t>，內容包括會友事奉參與意願，參與的事奉崗位。資訊中心「參與的事奉崗位」資料每三個月必須更新一次。</w:t>
      </w:r>
    </w:p>
    <w:p w:rsidR="00F94AAA" w:rsidRDefault="00F94AAA" w:rsidP="00F94AAA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AAA" w:rsidRDefault="00F94AAA" w:rsidP="00F94AAA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F94AAA" w:rsidRDefault="00F94AAA" w:rsidP="00F94AAA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2AD" w:rsidRDefault="009572AD" w:rsidP="009572AD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E311FC" w:rsidRPr="00F94AAA" w:rsidRDefault="00E311FC" w:rsidP="00E311FC">
      <w:pPr>
        <w:pStyle w:val="NormalWeb"/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細明體" w:hint="eastAsia"/>
          <w:color w:val="000000"/>
        </w:rPr>
      </w:pPr>
      <w:r w:rsidRPr="00F94AAA">
        <w:rPr>
          <w:rFonts w:ascii="華康中圓體(P)" w:eastAsia="華康中圓體(P)" w:hAnsi="細明體" w:cs="細明體" w:hint="eastAsia"/>
          <w:color w:val="000000"/>
          <w:u w:val="single"/>
        </w:rPr>
        <w:lastRenderedPageBreak/>
        <w:t>附錄</w:t>
      </w:r>
      <w:r w:rsidRPr="00F94AAA">
        <w:rPr>
          <w:rFonts w:ascii="細明體" w:eastAsia="細明體" w:hAnsi="細明體" w:cs="細明體" w:hint="eastAsia"/>
          <w:color w:val="000000"/>
        </w:rPr>
        <w:t>：取材自「團隊事奉的藝術」</w:t>
      </w:r>
    </w:p>
    <w:p w:rsidR="00E311FC" w:rsidRPr="00F94AAA" w:rsidRDefault="00E311FC" w:rsidP="00E311FC">
      <w:pPr>
        <w:pStyle w:val="NormalWeb"/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Arial"/>
          <w:color w:val="000000"/>
        </w:rPr>
      </w:pPr>
      <w:r w:rsidRPr="00F94AAA">
        <w:rPr>
          <w:rFonts w:ascii="細明體" w:eastAsia="細明體" w:hAnsi="細明體" w:cs="細明體" w:hint="eastAsia"/>
          <w:color w:val="000000"/>
        </w:rPr>
        <w:t>如果我們想要有良好的配搭事奉，我們可以回到聖經看看。保羅教導我們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我憑著所賜我的恩，對你們各人說：</w:t>
      </w:r>
      <w:r w:rsidRPr="00F94AAA">
        <w:rPr>
          <w:rFonts w:ascii="細明體" w:eastAsia="細明體" w:hAnsi="細明體" w:cs="Arial"/>
          <w:color w:val="000000"/>
        </w:rPr>
        <w:t>'</w:t>
      </w:r>
      <w:r w:rsidRPr="00F94AAA">
        <w:rPr>
          <w:rFonts w:ascii="細明體" w:eastAsia="細明體" w:hAnsi="細明體" w:cs="細明體" w:hint="eastAsia"/>
          <w:color w:val="000000"/>
        </w:rPr>
        <w:t>不要看自己過於所當看的，要照著神所分給各人信心的大小，看得合乎中道。</w:t>
      </w:r>
      <w:r w:rsidRPr="00F94AAA">
        <w:rPr>
          <w:rFonts w:ascii="細明體" w:eastAsia="細明體" w:hAnsi="細明體" w:cs="Arial"/>
          <w:color w:val="000000"/>
        </w:rPr>
        <w:t>'</w:t>
      </w:r>
      <w:r w:rsidRPr="00F94AAA">
        <w:rPr>
          <w:rFonts w:ascii="細明體" w:eastAsia="細明體" w:hAnsi="細明體" w:cs="細明體" w:hint="eastAsia"/>
          <w:color w:val="000000"/>
        </w:rPr>
        <w:t>正如我們一個身子上有好些肢體，肢體也不都是一樣的用處。我們這許多人在基督裡成為一身，互相聯絡作肢體，也是如此。按我們所得的恩賜各有不同：或作執事，就當專一執事；或作教導的，就當專一教導；或作勸化的，就當專一勸化；施捨的，就當誠實；治理的，就當殷勤；憐憫人的，就當甘心。</w:t>
      </w:r>
      <w:r w:rsidRPr="00F94AAA">
        <w:rPr>
          <w:rFonts w:ascii="細明體" w:eastAsia="細明體" w:hAnsi="細明體" w:cs="Arial"/>
          <w:color w:val="000000"/>
        </w:rPr>
        <w:t>"(</w:t>
      </w:r>
      <w:r w:rsidRPr="00F94AAA">
        <w:rPr>
          <w:rFonts w:ascii="細明體" w:eastAsia="細明體" w:hAnsi="細明體" w:cs="細明體" w:hint="eastAsia"/>
          <w:color w:val="000000"/>
        </w:rPr>
        <w:t>羅十二</w:t>
      </w:r>
      <w:r w:rsidRPr="00077F80">
        <w:rPr>
          <w:rFonts w:eastAsia="細明體"/>
          <w:color w:val="000000"/>
        </w:rPr>
        <w:t>3</w:t>
      </w:r>
      <w:r w:rsidR="00077F80" w:rsidRPr="00077F80">
        <w:rPr>
          <w:rFonts w:eastAsia="細明體"/>
          <w:color w:val="000000"/>
        </w:rPr>
        <w:t>~</w:t>
      </w:r>
      <w:r w:rsidRPr="00077F80">
        <w:rPr>
          <w:rFonts w:eastAsia="細明體"/>
          <w:color w:val="000000"/>
        </w:rPr>
        <w:t>8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細明體" w:hint="eastAsia"/>
          <w:color w:val="000000"/>
        </w:rPr>
        <w:t>李定武牧師通過《羅馬書》第十二章三至八節提醒我們肢體搭配服侍的原則：信徒當在基督裡，按著信心的程度以恩賜彼此服侍。而要達到這個目標我們就當在教會生活中學習三方面的功課：</w:t>
      </w:r>
      <w:r w:rsidRPr="00F94AAA">
        <w:rPr>
          <w:rFonts w:ascii="細明體" w:eastAsia="細明體" w:hAnsi="細明體" w:cs="Arial"/>
          <w:color w:val="000000"/>
        </w:rPr>
        <w:br/>
        <w:t xml:space="preserve">1. </w:t>
      </w:r>
      <w:r w:rsidRPr="00F94AAA">
        <w:rPr>
          <w:rFonts w:ascii="細明體" w:eastAsia="細明體" w:hAnsi="細明體" w:cs="細明體" w:hint="eastAsia"/>
          <w:color w:val="000000"/>
        </w:rPr>
        <w:t>看自己合乎中道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參羅十二</w:t>
      </w:r>
      <w:r w:rsidRPr="00077F80">
        <w:rPr>
          <w:rFonts w:eastAsia="細明體"/>
          <w:color w:val="000000"/>
        </w:rPr>
        <w:t>3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細明體" w:hint="eastAsia"/>
          <w:color w:val="000000"/>
        </w:rPr>
        <w:t>；</w:t>
      </w:r>
      <w:r w:rsidRPr="00F94AAA">
        <w:rPr>
          <w:rFonts w:ascii="細明體" w:eastAsia="細明體" w:hAnsi="細明體" w:cs="Arial"/>
          <w:color w:val="000000"/>
        </w:rPr>
        <w:br/>
        <w:t xml:space="preserve">2. </w:t>
      </w:r>
      <w:r w:rsidRPr="00F94AAA">
        <w:rPr>
          <w:rFonts w:ascii="細明體" w:eastAsia="細明體" w:hAnsi="細明體" w:cs="細明體" w:hint="eastAsia"/>
          <w:color w:val="000000"/>
        </w:rPr>
        <w:t>對弟兄相互聯絡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參羅十二</w:t>
      </w:r>
      <w:r w:rsidRPr="00077F80">
        <w:rPr>
          <w:rFonts w:eastAsia="細明體"/>
          <w:color w:val="000000"/>
        </w:rPr>
        <w:t>4</w:t>
      </w:r>
      <w:r w:rsidRPr="00077F80">
        <w:rPr>
          <w:rFonts w:eastAsia="細明體" w:hAnsi="細明體"/>
          <w:color w:val="000000"/>
        </w:rPr>
        <w:t>、</w:t>
      </w:r>
      <w:r w:rsidRPr="00077F80">
        <w:rPr>
          <w:rFonts w:eastAsia="細明體"/>
          <w:color w:val="000000"/>
        </w:rPr>
        <w:t>5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細明體" w:hint="eastAsia"/>
          <w:color w:val="000000"/>
        </w:rPr>
        <w:t>；</w:t>
      </w:r>
      <w:r w:rsidRPr="00F94AAA">
        <w:rPr>
          <w:rFonts w:ascii="細明體" w:eastAsia="細明體" w:hAnsi="細明體" w:cs="Arial"/>
          <w:color w:val="000000"/>
        </w:rPr>
        <w:br/>
        <w:t xml:space="preserve">3. </w:t>
      </w:r>
      <w:r w:rsidRPr="00F94AAA">
        <w:rPr>
          <w:rFonts w:ascii="細明體" w:eastAsia="細明體" w:hAnsi="細明體" w:cs="細明體" w:hint="eastAsia"/>
          <w:color w:val="000000"/>
        </w:rPr>
        <w:t>用恩賜彼此服侍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參羅十二</w:t>
      </w:r>
      <w:r w:rsidR="00077F80">
        <w:rPr>
          <w:rFonts w:eastAsia="細明體"/>
          <w:color w:val="000000"/>
        </w:rPr>
        <w:t>6</w:t>
      </w:r>
      <w:r w:rsidR="00077F80">
        <w:rPr>
          <w:rFonts w:eastAsia="細明體" w:hint="eastAsia"/>
          <w:color w:val="000000"/>
        </w:rPr>
        <w:t>~</w:t>
      </w:r>
      <w:r w:rsidRPr="00077F80">
        <w:rPr>
          <w:rFonts w:eastAsia="細明體"/>
          <w:color w:val="000000"/>
        </w:rPr>
        <w:t>8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細明體" w:hint="eastAsia"/>
          <w:color w:val="000000"/>
        </w:rPr>
        <w:t>。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Style w:val="Strong"/>
          <w:rFonts w:ascii="細明體" w:eastAsia="細明體" w:hAnsi="細明體" w:cs="細明體" w:hint="eastAsia"/>
          <w:color w:val="000000"/>
        </w:rPr>
        <w:t>看自己合乎中道</w:t>
      </w:r>
    </w:p>
    <w:p w:rsidR="00E311FC" w:rsidRPr="00F94AAA" w:rsidRDefault="00E311FC" w:rsidP="00E311FC">
      <w:pPr>
        <w:pStyle w:val="NormalWeb"/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Arial"/>
          <w:color w:val="000000"/>
        </w:rPr>
      </w:pPr>
      <w:r w:rsidRPr="00F94AAA">
        <w:rPr>
          <w:rFonts w:ascii="細明體" w:eastAsia="細明體" w:hAnsi="細明體" w:cs="細明體" w:hint="eastAsia"/>
          <w:color w:val="000000"/>
        </w:rPr>
        <w:t>看自己合乎中道的意思是</w:t>
      </w:r>
      <w:r w:rsidRPr="00F94AAA">
        <w:rPr>
          <w:rFonts w:ascii="細明體" w:eastAsia="細明體" w:hAnsi="細明體" w:cs="Arial"/>
          <w:color w:val="000000"/>
        </w:rPr>
        <w:t xml:space="preserve"> "</w:t>
      </w:r>
      <w:r w:rsidRPr="00F94AAA">
        <w:rPr>
          <w:rFonts w:ascii="細明體" w:eastAsia="細明體" w:hAnsi="細明體" w:cs="細明體" w:hint="eastAsia"/>
          <w:color w:val="000000"/>
        </w:rPr>
        <w:t>要靠主除去</w:t>
      </w:r>
      <w:r w:rsidRPr="00F94AAA">
        <w:rPr>
          <w:rFonts w:ascii="細明體" w:eastAsia="細明體" w:hAnsi="細明體" w:cs="Arial"/>
          <w:color w:val="000000"/>
        </w:rPr>
        <w:t xml:space="preserve"> '</w:t>
      </w:r>
      <w:r w:rsidRPr="00F94AAA">
        <w:rPr>
          <w:rFonts w:ascii="細明體" w:eastAsia="細明體" w:hAnsi="細明體" w:cs="細明體" w:hint="eastAsia"/>
          <w:color w:val="000000"/>
        </w:rPr>
        <w:t>自我中心</w:t>
      </w:r>
      <w:r w:rsidRPr="00F94AAA">
        <w:rPr>
          <w:rFonts w:ascii="細明體" w:eastAsia="細明體" w:hAnsi="細明體" w:cs="Arial"/>
          <w:color w:val="000000"/>
        </w:rPr>
        <w:t xml:space="preserve">' </w:t>
      </w:r>
      <w:r w:rsidRPr="00F94AAA">
        <w:rPr>
          <w:rFonts w:ascii="細明體" w:eastAsia="細明體" w:hAnsi="細明體" w:cs="細明體" w:hint="eastAsia"/>
          <w:color w:val="000000"/>
        </w:rPr>
        <w:t>的觀念，以更新的心意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參羅十二</w:t>
      </w:r>
      <w:r w:rsidRPr="00F94AAA">
        <w:rPr>
          <w:rFonts w:ascii="細明體" w:eastAsia="細明體" w:hAnsi="細明體" w:cs="Arial"/>
          <w:color w:val="000000"/>
        </w:rPr>
        <w:t>2)</w:t>
      </w:r>
      <w:r w:rsidRPr="00F94AAA">
        <w:rPr>
          <w:rFonts w:ascii="細明體" w:eastAsia="細明體" w:hAnsi="細明體" w:cs="細明體" w:hint="eastAsia"/>
          <w:color w:val="000000"/>
        </w:rPr>
        <w:t>，客觀地和實際地看清自己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。所以我們需要建立以神為中心的自我形象。要建立正確自我形象最大的障礙之一是驕傲。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驕傲只啟爭競</w:t>
      </w:r>
      <w:r w:rsidRPr="00F94AAA">
        <w:rPr>
          <w:rFonts w:ascii="細明體" w:eastAsia="細明體" w:hAnsi="細明體" w:cs="Arial"/>
          <w:color w:val="000000"/>
        </w:rPr>
        <w:t>"(</w:t>
      </w:r>
      <w:r w:rsidRPr="00F94AAA">
        <w:rPr>
          <w:rFonts w:ascii="細明體" w:eastAsia="細明體" w:hAnsi="細明體" w:cs="細明體" w:hint="eastAsia"/>
          <w:color w:val="000000"/>
        </w:rPr>
        <w:t>箴十三</w:t>
      </w:r>
      <w:r w:rsidRPr="00F94AAA">
        <w:rPr>
          <w:rFonts w:ascii="細明體" w:eastAsia="細明體" w:hAnsi="細明體" w:cs="Arial"/>
          <w:color w:val="000000"/>
        </w:rPr>
        <w:t>10)</w:t>
      </w:r>
      <w:r w:rsidRPr="00F94AAA">
        <w:rPr>
          <w:rFonts w:ascii="細明體" w:eastAsia="細明體" w:hAnsi="細明體" w:cs="細明體" w:hint="eastAsia"/>
          <w:color w:val="000000"/>
        </w:rPr>
        <w:t>，是團隊事奉搭配上最大的阻礙。聖經說：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驕傲來，羞恥也來</w:t>
      </w:r>
      <w:r w:rsidRPr="00F94AAA">
        <w:rPr>
          <w:rFonts w:ascii="細明體" w:eastAsia="細明體" w:hAnsi="細明體" w:cs="Arial"/>
          <w:color w:val="000000"/>
        </w:rPr>
        <w:t>"(</w:t>
      </w:r>
      <w:r w:rsidRPr="00F94AAA">
        <w:rPr>
          <w:rFonts w:ascii="細明體" w:eastAsia="細明體" w:hAnsi="細明體" w:cs="細明體" w:hint="eastAsia"/>
          <w:color w:val="000000"/>
        </w:rPr>
        <w:t>箴十一</w:t>
      </w:r>
      <w:r w:rsidRPr="00077F80">
        <w:rPr>
          <w:rFonts w:eastAsia="細明體"/>
          <w:color w:val="000000"/>
        </w:rPr>
        <w:t>2</w:t>
      </w:r>
      <w:r w:rsidRPr="00F94AAA">
        <w:rPr>
          <w:rFonts w:ascii="細明體" w:eastAsia="細明體" w:hAnsi="細明體" w:cs="Arial"/>
          <w:color w:val="000000"/>
        </w:rPr>
        <w:t xml:space="preserve">) </w:t>
      </w:r>
      <w:r w:rsidRPr="00F94AAA">
        <w:rPr>
          <w:rFonts w:ascii="細明體" w:eastAsia="細明體" w:hAnsi="細明體" w:cs="細明體" w:hint="eastAsia"/>
          <w:color w:val="000000"/>
        </w:rPr>
        <w:t>，以至帶來敗壞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參箴十六</w:t>
      </w:r>
      <w:r w:rsidRPr="00077F80">
        <w:rPr>
          <w:rFonts w:eastAsia="細明體"/>
          <w:color w:val="000000"/>
        </w:rPr>
        <w:t>18</w:t>
      </w:r>
      <w:r w:rsidRPr="00F94AAA">
        <w:rPr>
          <w:rFonts w:ascii="細明體" w:eastAsia="細明體" w:hAnsi="細明體" w:cs="細明體" w:hint="eastAsia"/>
          <w:color w:val="000000"/>
        </w:rPr>
        <w:t>，十八</w:t>
      </w:r>
      <w:r w:rsidRPr="00077F80">
        <w:rPr>
          <w:rFonts w:eastAsia="細明體"/>
          <w:color w:val="000000"/>
        </w:rPr>
        <w:t>12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細明體" w:hint="eastAsia"/>
          <w:color w:val="000000"/>
        </w:rPr>
        <w:t>。耶和華憎惡心裡驕傲的人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參箴十六</w:t>
      </w:r>
      <w:r w:rsidRPr="00077F80">
        <w:rPr>
          <w:rFonts w:eastAsia="細明體"/>
          <w:color w:val="000000"/>
        </w:rPr>
        <w:t>5</w:t>
      </w:r>
      <w:r w:rsidRPr="00F94AAA">
        <w:rPr>
          <w:rFonts w:ascii="細明體" w:eastAsia="細明體" w:hAnsi="細明體" w:cs="Arial"/>
          <w:color w:val="000000"/>
        </w:rPr>
        <w:t>)</w:t>
      </w:r>
      <w:r w:rsidRPr="00F94AAA">
        <w:rPr>
          <w:rFonts w:ascii="細明體" w:eastAsia="細明體" w:hAnsi="細明體" w:cs="細明體" w:hint="eastAsia"/>
          <w:color w:val="000000"/>
        </w:rPr>
        <w:t>，祂要我們以謙卑的心服侍神與人，所以我們要避免驕傲。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細明體" w:hint="eastAsia"/>
          <w:color w:val="000000"/>
        </w:rPr>
        <w:t>另外，李定武</w:t>
      </w:r>
      <w:r w:rsidR="00077F80">
        <w:rPr>
          <w:rFonts w:ascii="細明體" w:eastAsia="細明體" w:hAnsi="細明體" w:cs="細明體" w:hint="eastAsia"/>
          <w:color w:val="000000"/>
        </w:rPr>
        <w:t>牧師</w:t>
      </w:r>
      <w:r w:rsidRPr="00F94AAA">
        <w:rPr>
          <w:rFonts w:ascii="細明體" w:eastAsia="細明體" w:hAnsi="細明體" w:cs="細明體" w:hint="eastAsia"/>
          <w:color w:val="000000"/>
        </w:rPr>
        <w:t>提醒我們：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聖經的教導是，神既然呼召我去相信，祂也必給恩賜裝備我去勝任祂所徵召我去做的工作。</w:t>
      </w:r>
      <w:r w:rsidRPr="00F94AAA">
        <w:rPr>
          <w:rFonts w:ascii="細明體" w:eastAsia="細明體" w:hAnsi="細明體" w:cs="Arial"/>
          <w:color w:val="000000"/>
        </w:rPr>
        <w:t xml:space="preserve">" </w:t>
      </w:r>
      <w:r w:rsidRPr="00F94AAA">
        <w:rPr>
          <w:rFonts w:ascii="細明體" w:eastAsia="細明體" w:hAnsi="細明體" w:cs="細明體" w:hint="eastAsia"/>
          <w:color w:val="000000"/>
        </w:rPr>
        <w:t>因此恩賜要在信心範圍內運作：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保羅勸告信徒當在信心範圍內察驗神的旨意，認識自己的恩賜，這才是真智慧。加爾文說：</w:t>
      </w:r>
      <w:r w:rsidRPr="00F94AAA">
        <w:rPr>
          <w:rFonts w:ascii="細明體" w:eastAsia="細明體" w:hAnsi="細明體" w:cs="Arial"/>
          <w:color w:val="000000"/>
        </w:rPr>
        <w:t>'</w:t>
      </w:r>
      <w:r w:rsidRPr="00F94AAA">
        <w:rPr>
          <w:rFonts w:ascii="細明體" w:eastAsia="細明體" w:hAnsi="細明體" w:cs="細明體" w:hint="eastAsia"/>
          <w:color w:val="000000"/>
        </w:rPr>
        <w:t>不要去研究那些沒有內容，又不能建立我們，卻能使我們痛心的事。</w:t>
      </w:r>
      <w:r w:rsidRPr="00F94AAA">
        <w:rPr>
          <w:rFonts w:ascii="細明體" w:eastAsia="細明體" w:hAnsi="細明體" w:cs="Arial"/>
          <w:color w:val="000000"/>
        </w:rPr>
        <w:t>'</w:t>
      </w:r>
      <w:r w:rsidRPr="00F94AAA">
        <w:rPr>
          <w:rFonts w:ascii="細明體" w:eastAsia="細明體" w:hAnsi="細明體" w:cs="細明體" w:hint="eastAsia"/>
          <w:color w:val="000000"/>
        </w:rPr>
        <w:t>我們要對神所給的恩賜知足，學會交流，並將之充分利用。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Style w:val="Strong"/>
          <w:rFonts w:ascii="細明體" w:eastAsia="細明體" w:hAnsi="細明體" w:cs="細明體" w:hint="eastAsia"/>
          <w:color w:val="000000"/>
        </w:rPr>
        <w:t>學習對弟兄互相聯絡</w:t>
      </w:r>
    </w:p>
    <w:p w:rsidR="00E311FC" w:rsidRPr="00F94AAA" w:rsidRDefault="00E311FC" w:rsidP="00E311FC">
      <w:pPr>
        <w:pStyle w:val="NormalWeb"/>
        <w:shd w:val="clear" w:color="auto" w:fill="FFFFFF" w:themeFill="background1"/>
        <w:spacing w:before="75" w:beforeAutospacing="0" w:after="75" w:afterAutospacing="0" w:line="270" w:lineRule="atLeast"/>
        <w:rPr>
          <w:rFonts w:ascii="細明體" w:eastAsia="細明體" w:hAnsi="細明體" w:cs="Arial"/>
          <w:color w:val="000000"/>
        </w:rPr>
      </w:pPr>
      <w:r w:rsidRPr="00F94AAA">
        <w:rPr>
          <w:rFonts w:ascii="細明體" w:eastAsia="細明體" w:hAnsi="細明體" w:cs="細明體" w:hint="eastAsia"/>
          <w:color w:val="000000"/>
        </w:rPr>
        <w:t>各肢體間的協調要配搭、要合一。保羅在聖經的其他部分論及屬靈恩賜時，都以人的身體為喻</w:t>
      </w:r>
      <w:r w:rsidRPr="00F94AAA">
        <w:rPr>
          <w:rFonts w:ascii="細明體" w:eastAsia="細明體" w:hAnsi="細明體" w:cs="Arial"/>
          <w:color w:val="000000"/>
        </w:rPr>
        <w:t>(</w:t>
      </w:r>
      <w:r w:rsidRPr="00F94AAA">
        <w:rPr>
          <w:rFonts w:ascii="細明體" w:eastAsia="細明體" w:hAnsi="細明體" w:cs="細明體" w:hint="eastAsia"/>
          <w:color w:val="000000"/>
        </w:rPr>
        <w:t>參羅十二</w:t>
      </w:r>
      <w:r w:rsidRPr="00077F80">
        <w:rPr>
          <w:rFonts w:eastAsia="細明體"/>
          <w:color w:val="000000"/>
        </w:rPr>
        <w:t>3</w:t>
      </w:r>
      <w:r w:rsidR="00077F80">
        <w:rPr>
          <w:rFonts w:eastAsia="細明體" w:hAnsi="細明體" w:hint="eastAsia"/>
          <w:color w:val="000000"/>
        </w:rPr>
        <w:t>~</w:t>
      </w:r>
      <w:r w:rsidRPr="00077F80">
        <w:rPr>
          <w:rFonts w:eastAsia="細明體"/>
          <w:color w:val="000000"/>
        </w:rPr>
        <w:t>8</w:t>
      </w:r>
      <w:r w:rsidRPr="00F94AAA">
        <w:rPr>
          <w:rFonts w:ascii="細明體" w:eastAsia="細明體" w:hAnsi="細明體" w:cs="細明體" w:hint="eastAsia"/>
          <w:color w:val="000000"/>
        </w:rPr>
        <w:t>；林前十二章；與弗四</w:t>
      </w:r>
      <w:r w:rsidRPr="00077F80">
        <w:rPr>
          <w:rFonts w:eastAsia="細明體"/>
          <w:color w:val="000000"/>
        </w:rPr>
        <w:t>7</w:t>
      </w:r>
      <w:r w:rsidR="00077F80" w:rsidRPr="00077F80">
        <w:rPr>
          <w:rFonts w:eastAsia="細明體"/>
          <w:color w:val="000000"/>
        </w:rPr>
        <w:t>~</w:t>
      </w:r>
      <w:r w:rsidRPr="00077F80">
        <w:rPr>
          <w:rFonts w:eastAsia="細明體"/>
          <w:color w:val="000000"/>
        </w:rPr>
        <w:t>12</w:t>
      </w:r>
      <w:r w:rsidRPr="00F94AAA">
        <w:rPr>
          <w:rFonts w:ascii="細明體" w:eastAsia="細明體" w:hAnsi="細明體" w:cs="Arial"/>
          <w:color w:val="000000"/>
        </w:rPr>
        <w:t xml:space="preserve">) </w:t>
      </w:r>
      <w:r w:rsidRPr="00F94AAA">
        <w:rPr>
          <w:rFonts w:ascii="細明體" w:eastAsia="細明體" w:hAnsi="細明體" w:cs="細明體" w:hint="eastAsia"/>
          <w:color w:val="000000"/>
        </w:rPr>
        <w:t>。身體有不同組成的部分，但它們服務於同一目的。合一的必須條件，是團隊事奉肢體間對基督的順服。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細明體" w:hint="eastAsia"/>
          <w:color w:val="000000"/>
        </w:rPr>
        <w:t>肢體各有不同，但是一個肢體不能取代另一個肢體的工作，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細明體" w:hint="eastAsia"/>
          <w:color w:val="000000"/>
        </w:rPr>
        <w:t>恩賜的多元性是為達到神所定的合一的目的；用多元性求得合一，這是神的方法。</w:t>
      </w:r>
      <w:r w:rsidRPr="00F94AAA">
        <w:rPr>
          <w:rFonts w:ascii="細明體" w:eastAsia="細明體" w:hAnsi="細明體" w:cs="Arial"/>
          <w:color w:val="000000"/>
        </w:rPr>
        <w:t>"</w:t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Fonts w:ascii="細明體" w:eastAsia="細明體" w:hAnsi="細明體" w:cs="Arial"/>
          <w:color w:val="000000"/>
        </w:rPr>
        <w:br/>
      </w:r>
      <w:r w:rsidRPr="00F94AAA">
        <w:rPr>
          <w:rStyle w:val="Strong"/>
          <w:rFonts w:ascii="細明體" w:eastAsia="細明體" w:hAnsi="細明體" w:cs="細明體" w:hint="eastAsia"/>
          <w:color w:val="000000"/>
        </w:rPr>
        <w:t>學習用恩賜彼此服侍</w:t>
      </w:r>
    </w:p>
    <w:p w:rsidR="00E311FC" w:rsidRPr="00F94AAA" w:rsidRDefault="00E311FC" w:rsidP="00E311FC">
      <w:pPr>
        <w:pStyle w:val="ListParagraph"/>
        <w:spacing w:after="0" w:line="240" w:lineRule="auto"/>
        <w:ind w:left="0"/>
        <w:rPr>
          <w:rFonts w:ascii="細明體" w:eastAsia="細明體" w:hAnsi="細明體"/>
          <w:sz w:val="24"/>
          <w:szCs w:val="24"/>
        </w:rPr>
      </w:pP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保羅的教導是，恩賜一定要彼此交流：這涉及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給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與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得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 xml:space="preserve">" 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。這不僅是保羅的教導也是彼得的命令：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個人要照所得的恩賜彼此服侍。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"(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彼前四</w:t>
      </w:r>
      <w:r w:rsidRPr="00077F80">
        <w:rPr>
          <w:rFonts w:ascii="Times New Roman" w:eastAsia="細明體" w:hAnsi="Times New Roman" w:cs="Times New Roman"/>
          <w:color w:val="000000"/>
          <w:sz w:val="24"/>
          <w:szCs w:val="24"/>
        </w:rPr>
        <w:t>10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 xml:space="preserve">) 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。如果我們想和諧地同工及完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lastRenderedPageBreak/>
        <w:t>美地搭配，我們必須操練彼此用恩賜服侍的態度。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br/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br/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在團隊事奉裡面不同肢體都會有某種恩賜，我們必須負責任去發掘及發展恩賜。目的是在於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忠心地將基督所賜的恩賜彼此服侍，造就信徒，建立基督的身體。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br/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br/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另外，我們必須努力學習正確和合宜地運用恩賜建造教會。巴刻</w:t>
      </w:r>
      <w:r w:rsidR="00077F80">
        <w:rPr>
          <w:rFonts w:ascii="細明體" w:eastAsia="細明體" w:hAnsi="細明體" w:cs="細明體" w:hint="eastAsia"/>
          <w:color w:val="000000"/>
          <w:sz w:val="24"/>
          <w:szCs w:val="24"/>
        </w:rPr>
        <w:t xml:space="preserve"> </w:t>
      </w:r>
      <w:r w:rsidRPr="00077F80">
        <w:rPr>
          <w:rFonts w:ascii="Times New Roman" w:eastAsia="細明體" w:hAnsi="Times New Roman" w:cs="Times New Roman"/>
          <w:color w:val="000000"/>
          <w:sz w:val="24"/>
          <w:szCs w:val="24"/>
        </w:rPr>
        <w:t>(J.I. Packer)</w:t>
      </w:r>
      <w:r w:rsidR="00077F80">
        <w:rPr>
          <w:rFonts w:ascii="Times New Roman" w:eastAsia="細明體" w:hAnsi="Times New Roman" w:cs="Times New Roman" w:hint="eastAsia"/>
          <w:color w:val="000000"/>
          <w:sz w:val="24"/>
          <w:szCs w:val="24"/>
        </w:rPr>
        <w:t xml:space="preserve"> 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說：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任何一項屬靈恩賜都是一種能力：為了表達、稱頌、顯示及傳達基督。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t>"</w:t>
      </w:r>
      <w:r w:rsidRPr="00F94AAA">
        <w:rPr>
          <w:rFonts w:ascii="細明體" w:eastAsia="細明體" w:hAnsi="細明體" w:cs="細明體" w:hint="eastAsia"/>
          <w:color w:val="000000"/>
          <w:sz w:val="24"/>
          <w:szCs w:val="24"/>
        </w:rPr>
        <w:t>恩賜的運用是為了榮耀基督與造就人，並不是用來利己的。而且，沒有一個恩賜大於其他恩賜。</w:t>
      </w:r>
      <w:r w:rsidRPr="00F94AAA">
        <w:rPr>
          <w:rFonts w:ascii="細明體" w:eastAsia="細明體" w:hAnsi="細明體" w:cs="Arial"/>
          <w:color w:val="000000"/>
          <w:sz w:val="24"/>
          <w:szCs w:val="24"/>
        </w:rPr>
        <w:br/>
      </w:r>
    </w:p>
    <w:p w:rsidR="00F94AAA" w:rsidRPr="00F94AAA" w:rsidRDefault="00F94AAA">
      <w:pPr>
        <w:pStyle w:val="ListParagraph"/>
        <w:spacing w:after="0" w:line="240" w:lineRule="auto"/>
        <w:ind w:left="0"/>
        <w:rPr>
          <w:rFonts w:ascii="細明體" w:eastAsia="細明體" w:hAnsi="細明體"/>
          <w:sz w:val="24"/>
          <w:szCs w:val="24"/>
        </w:rPr>
      </w:pPr>
    </w:p>
    <w:sectPr w:rsidR="00F94AAA" w:rsidRPr="00F94AAA" w:rsidSect="006A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E4" w:rsidRDefault="00D823E4" w:rsidP="00BD4B69">
      <w:pPr>
        <w:spacing w:after="0" w:line="240" w:lineRule="auto"/>
      </w:pPr>
      <w:r>
        <w:separator/>
      </w:r>
    </w:p>
  </w:endnote>
  <w:endnote w:type="continuationSeparator" w:id="0">
    <w:p w:rsidR="00D823E4" w:rsidRDefault="00D823E4" w:rsidP="00BD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方圓體W7(P)">
    <w:panose1 w:val="040B0700000000000000"/>
    <w:charset w:val="86"/>
    <w:family w:val="decorative"/>
    <w:pitch w:val="variable"/>
    <w:sig w:usb0="80000001" w:usb1="280F1800" w:usb2="00000016" w:usb3="00000000" w:csb0="0004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7" w:rsidRDefault="005B4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1204"/>
      <w:docPartObj>
        <w:docPartGallery w:val="Page Numbers (Bottom of Page)"/>
        <w:docPartUnique/>
      </w:docPartObj>
    </w:sdtPr>
    <w:sdtContent>
      <w:p w:rsidR="005B4BF7" w:rsidRDefault="005B4BF7">
        <w:pPr>
          <w:pStyle w:val="Footer"/>
          <w:jc w:val="center"/>
        </w:pPr>
        <w:fldSimple w:instr=" PAGE   \* MERGEFORMAT ">
          <w:r w:rsidR="00077F80">
            <w:rPr>
              <w:noProof/>
            </w:rPr>
            <w:t>5</w:t>
          </w:r>
        </w:fldSimple>
      </w:p>
    </w:sdtContent>
  </w:sdt>
  <w:p w:rsidR="005B4BF7" w:rsidRDefault="005B4B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7" w:rsidRDefault="005B4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E4" w:rsidRDefault="00D823E4" w:rsidP="00BD4B69">
      <w:pPr>
        <w:spacing w:after="0" w:line="240" w:lineRule="auto"/>
      </w:pPr>
      <w:r>
        <w:separator/>
      </w:r>
    </w:p>
  </w:footnote>
  <w:footnote w:type="continuationSeparator" w:id="0">
    <w:p w:rsidR="00D823E4" w:rsidRDefault="00D823E4" w:rsidP="00BD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7" w:rsidRDefault="005B4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7" w:rsidRDefault="005B4B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7" w:rsidRDefault="005B4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4CC"/>
    <w:multiLevelType w:val="hybridMultilevel"/>
    <w:tmpl w:val="A5C2A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FB7"/>
    <w:multiLevelType w:val="hybridMultilevel"/>
    <w:tmpl w:val="46AA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DAA4C47"/>
    <w:multiLevelType w:val="hybridMultilevel"/>
    <w:tmpl w:val="13889D4C"/>
    <w:lvl w:ilvl="0" w:tplc="EBA49F16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77A"/>
    <w:multiLevelType w:val="hybridMultilevel"/>
    <w:tmpl w:val="ADB0BA9C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4E71"/>
    <w:multiLevelType w:val="hybridMultilevel"/>
    <w:tmpl w:val="7ABC0B5A"/>
    <w:lvl w:ilvl="0" w:tplc="85BE41AC">
      <w:start w:val="1"/>
      <w:numFmt w:val="lowerLetter"/>
      <w:lvlText w:val="%1)"/>
      <w:lvlJc w:val="left"/>
      <w:pPr>
        <w:ind w:left="118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E267201"/>
    <w:multiLevelType w:val="hybridMultilevel"/>
    <w:tmpl w:val="1E749AC0"/>
    <w:lvl w:ilvl="0" w:tplc="04988DBC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0CA"/>
    <w:multiLevelType w:val="hybridMultilevel"/>
    <w:tmpl w:val="DEFE3A04"/>
    <w:lvl w:ilvl="0" w:tplc="04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4AEC725D"/>
    <w:multiLevelType w:val="hybridMultilevel"/>
    <w:tmpl w:val="3C6672FA"/>
    <w:lvl w:ilvl="0" w:tplc="9E10553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77DE"/>
    <w:multiLevelType w:val="hybridMultilevel"/>
    <w:tmpl w:val="A030E60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36F13EA"/>
    <w:multiLevelType w:val="hybridMultilevel"/>
    <w:tmpl w:val="4FEA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24DCD"/>
    <w:multiLevelType w:val="hybridMultilevel"/>
    <w:tmpl w:val="C8889F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F5D36D1"/>
    <w:multiLevelType w:val="hybridMultilevel"/>
    <w:tmpl w:val="6032F622"/>
    <w:lvl w:ilvl="0" w:tplc="85BE41AC">
      <w:start w:val="1"/>
      <w:numFmt w:val="lowerLetter"/>
      <w:lvlText w:val="%1)"/>
      <w:lvlJc w:val="left"/>
      <w:pPr>
        <w:ind w:left="15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285672D"/>
    <w:multiLevelType w:val="hybridMultilevel"/>
    <w:tmpl w:val="065073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64738F"/>
    <w:multiLevelType w:val="hybridMultilevel"/>
    <w:tmpl w:val="E6B66922"/>
    <w:lvl w:ilvl="0" w:tplc="040A38A0">
      <w:start w:val="1"/>
      <w:numFmt w:val="lowerLetter"/>
      <w:lvlText w:val="%1)"/>
      <w:lvlJc w:val="left"/>
      <w:pPr>
        <w:ind w:left="118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77174"/>
    <w:multiLevelType w:val="hybridMultilevel"/>
    <w:tmpl w:val="83A85B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3780983"/>
    <w:multiLevelType w:val="hybridMultilevel"/>
    <w:tmpl w:val="4E64AE7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D283AEA"/>
    <w:multiLevelType w:val="hybridMultilevel"/>
    <w:tmpl w:val="AF1C5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1C0"/>
    <w:rsid w:val="0001019B"/>
    <w:rsid w:val="0004220F"/>
    <w:rsid w:val="00044B79"/>
    <w:rsid w:val="00045256"/>
    <w:rsid w:val="00077F80"/>
    <w:rsid w:val="00082476"/>
    <w:rsid w:val="000938AC"/>
    <w:rsid w:val="00097DB4"/>
    <w:rsid w:val="000B1514"/>
    <w:rsid w:val="000F6451"/>
    <w:rsid w:val="001044F1"/>
    <w:rsid w:val="00104A6D"/>
    <w:rsid w:val="00116BDC"/>
    <w:rsid w:val="00122329"/>
    <w:rsid w:val="00123327"/>
    <w:rsid w:val="00124D39"/>
    <w:rsid w:val="001261A8"/>
    <w:rsid w:val="00133E30"/>
    <w:rsid w:val="00136BAE"/>
    <w:rsid w:val="00157885"/>
    <w:rsid w:val="00175D2D"/>
    <w:rsid w:val="0018101B"/>
    <w:rsid w:val="001A1751"/>
    <w:rsid w:val="001D453E"/>
    <w:rsid w:val="001D7BDB"/>
    <w:rsid w:val="001E3BF0"/>
    <w:rsid w:val="00215784"/>
    <w:rsid w:val="00245CBC"/>
    <w:rsid w:val="00252D33"/>
    <w:rsid w:val="002733F2"/>
    <w:rsid w:val="0027784B"/>
    <w:rsid w:val="0029476B"/>
    <w:rsid w:val="002947BE"/>
    <w:rsid w:val="002975D5"/>
    <w:rsid w:val="002E3425"/>
    <w:rsid w:val="0033254E"/>
    <w:rsid w:val="00350EC5"/>
    <w:rsid w:val="0036646B"/>
    <w:rsid w:val="00380CAE"/>
    <w:rsid w:val="00383A8E"/>
    <w:rsid w:val="003E14A7"/>
    <w:rsid w:val="003F3F00"/>
    <w:rsid w:val="003F63CC"/>
    <w:rsid w:val="004369C9"/>
    <w:rsid w:val="00472C3A"/>
    <w:rsid w:val="00497030"/>
    <w:rsid w:val="004C17F7"/>
    <w:rsid w:val="004C182C"/>
    <w:rsid w:val="004E2876"/>
    <w:rsid w:val="00532FA0"/>
    <w:rsid w:val="0054484A"/>
    <w:rsid w:val="00551070"/>
    <w:rsid w:val="00570C8C"/>
    <w:rsid w:val="00577F12"/>
    <w:rsid w:val="00597177"/>
    <w:rsid w:val="005B4BF7"/>
    <w:rsid w:val="005D73E7"/>
    <w:rsid w:val="005F0BA7"/>
    <w:rsid w:val="006211E8"/>
    <w:rsid w:val="00652E45"/>
    <w:rsid w:val="00665F98"/>
    <w:rsid w:val="00671739"/>
    <w:rsid w:val="00674BB7"/>
    <w:rsid w:val="00676E97"/>
    <w:rsid w:val="006A3441"/>
    <w:rsid w:val="006C6464"/>
    <w:rsid w:val="006D71C0"/>
    <w:rsid w:val="006E4ABD"/>
    <w:rsid w:val="006F0099"/>
    <w:rsid w:val="00702932"/>
    <w:rsid w:val="0070558B"/>
    <w:rsid w:val="0072158A"/>
    <w:rsid w:val="00731BB3"/>
    <w:rsid w:val="007552AB"/>
    <w:rsid w:val="007739FB"/>
    <w:rsid w:val="00776403"/>
    <w:rsid w:val="00797237"/>
    <w:rsid w:val="007A5F43"/>
    <w:rsid w:val="007E0B49"/>
    <w:rsid w:val="007E7911"/>
    <w:rsid w:val="00826AA8"/>
    <w:rsid w:val="008436F4"/>
    <w:rsid w:val="00850989"/>
    <w:rsid w:val="009073D7"/>
    <w:rsid w:val="00922C06"/>
    <w:rsid w:val="009363E1"/>
    <w:rsid w:val="009572AD"/>
    <w:rsid w:val="00990736"/>
    <w:rsid w:val="009970B9"/>
    <w:rsid w:val="009C6005"/>
    <w:rsid w:val="009D0B7C"/>
    <w:rsid w:val="00A23145"/>
    <w:rsid w:val="00A81334"/>
    <w:rsid w:val="00A85194"/>
    <w:rsid w:val="00AA009B"/>
    <w:rsid w:val="00AB19ED"/>
    <w:rsid w:val="00AD7685"/>
    <w:rsid w:val="00AE2724"/>
    <w:rsid w:val="00B06BA6"/>
    <w:rsid w:val="00B37151"/>
    <w:rsid w:val="00B56CE2"/>
    <w:rsid w:val="00BB261C"/>
    <w:rsid w:val="00BC592E"/>
    <w:rsid w:val="00BD4B69"/>
    <w:rsid w:val="00BF2F59"/>
    <w:rsid w:val="00C3103A"/>
    <w:rsid w:val="00C43A5D"/>
    <w:rsid w:val="00C73262"/>
    <w:rsid w:val="00C80ACC"/>
    <w:rsid w:val="00C83542"/>
    <w:rsid w:val="00D332B0"/>
    <w:rsid w:val="00D51257"/>
    <w:rsid w:val="00D542D8"/>
    <w:rsid w:val="00D62736"/>
    <w:rsid w:val="00D62A6E"/>
    <w:rsid w:val="00D823E4"/>
    <w:rsid w:val="00DB772E"/>
    <w:rsid w:val="00DD4265"/>
    <w:rsid w:val="00DF0D66"/>
    <w:rsid w:val="00E00140"/>
    <w:rsid w:val="00E311FC"/>
    <w:rsid w:val="00E579FE"/>
    <w:rsid w:val="00E60975"/>
    <w:rsid w:val="00E75104"/>
    <w:rsid w:val="00EF03CF"/>
    <w:rsid w:val="00EF5CF8"/>
    <w:rsid w:val="00F05E8D"/>
    <w:rsid w:val="00F310EF"/>
    <w:rsid w:val="00F31E49"/>
    <w:rsid w:val="00F3691B"/>
    <w:rsid w:val="00F94AAA"/>
    <w:rsid w:val="00FA081A"/>
    <w:rsid w:val="00FA2FC1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69"/>
  </w:style>
  <w:style w:type="paragraph" w:styleId="Footer">
    <w:name w:val="footer"/>
    <w:basedOn w:val="Normal"/>
    <w:link w:val="FooterChar"/>
    <w:uiPriority w:val="99"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69"/>
  </w:style>
  <w:style w:type="paragraph" w:styleId="NormalWeb">
    <w:name w:val="Normal (Web)"/>
    <w:basedOn w:val="Normal"/>
    <w:uiPriority w:val="99"/>
    <w:semiHidden/>
    <w:unhideWhenUsed/>
    <w:rsid w:val="00E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534">
          <w:marLeft w:val="26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4FBF-2C6D-47D7-9711-A605AA7B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Tran</dc:creator>
  <cp:keywords/>
  <dc:description/>
  <cp:lastModifiedBy>Calvin Tran</cp:lastModifiedBy>
  <cp:revision>27</cp:revision>
  <dcterms:created xsi:type="dcterms:W3CDTF">2018-04-11T16:11:00Z</dcterms:created>
  <dcterms:modified xsi:type="dcterms:W3CDTF">2018-04-12T07:16:00Z</dcterms:modified>
</cp:coreProperties>
</file>